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A7710" w14:textId="77777777" w:rsidR="00B6562C" w:rsidRDefault="00B6562C" w:rsidP="00697B5D">
      <w:pPr>
        <w:widowControl w:val="0"/>
        <w:autoSpaceDE w:val="0"/>
        <w:autoSpaceDN w:val="0"/>
        <w:adjustRightInd w:val="0"/>
        <w:rPr>
          <w:rFonts w:ascii="Verdana" w:eastAsia="Arial Unicode MS" w:hAnsi="Verdana"/>
          <w:b/>
          <w:bCs/>
          <w:sz w:val="18"/>
          <w:szCs w:val="18"/>
          <w:lang w:val="it-IT" w:eastAsia="it-IT"/>
        </w:rPr>
      </w:pPr>
      <w:bookmarkStart w:id="0" w:name="_Hlk83809986"/>
    </w:p>
    <w:p w14:paraId="03C52B9F" w14:textId="738EB2DE" w:rsidR="00C66C8C" w:rsidRPr="00455832" w:rsidRDefault="00C66C8C" w:rsidP="00C66C8C">
      <w:pPr>
        <w:widowControl w:val="0"/>
        <w:autoSpaceDE w:val="0"/>
        <w:autoSpaceDN w:val="0"/>
        <w:adjustRightInd w:val="0"/>
        <w:jc w:val="center"/>
        <w:rPr>
          <w:rFonts w:ascii="Verdana" w:eastAsia="Arial Unicode MS" w:hAnsi="Verdana"/>
          <w:b/>
          <w:bCs/>
          <w:sz w:val="18"/>
          <w:szCs w:val="18"/>
          <w:lang w:val="it-IT" w:eastAsia="it-IT"/>
        </w:rPr>
      </w:pPr>
      <w:r w:rsidRPr="00455832">
        <w:rPr>
          <w:rFonts w:ascii="Verdana" w:eastAsia="Arial Unicode MS" w:hAnsi="Verdana"/>
          <w:b/>
          <w:bCs/>
          <w:sz w:val="18"/>
          <w:szCs w:val="18"/>
          <w:lang w:val="it-IT" w:eastAsia="it-IT"/>
        </w:rPr>
        <w:t>MODELLO DI ACCORDO PER LA MOBILITÀ DI STUDIO</w:t>
      </w:r>
    </w:p>
    <w:p w14:paraId="3E271814" w14:textId="77777777" w:rsidR="00C66C8C" w:rsidRPr="00455832" w:rsidRDefault="00C66C8C" w:rsidP="00C66C8C">
      <w:pPr>
        <w:jc w:val="center"/>
        <w:rPr>
          <w:rFonts w:ascii="Verdana" w:eastAsia="Arial Unicode MS" w:hAnsi="Verdana"/>
          <w:b/>
          <w:bCs/>
          <w:sz w:val="18"/>
          <w:szCs w:val="18"/>
          <w:lang w:val="it-IT" w:eastAsia="it-IT"/>
        </w:rPr>
      </w:pPr>
      <w:r w:rsidRPr="00455832">
        <w:rPr>
          <w:rFonts w:ascii="Verdana" w:eastAsia="Arial Unicode MS" w:hAnsi="Verdana"/>
          <w:b/>
          <w:bCs/>
          <w:sz w:val="18"/>
          <w:szCs w:val="18"/>
          <w:lang w:val="it-IT" w:eastAsia="it-IT"/>
        </w:rPr>
        <w:t>KA1 ISTRUZIONE SUPERIORE</w:t>
      </w:r>
    </w:p>
    <w:p w14:paraId="7CD37C45" w14:textId="77777777" w:rsidR="00C66C8C" w:rsidRPr="00455832" w:rsidRDefault="00C66C8C" w:rsidP="00C66C8C">
      <w:pPr>
        <w:jc w:val="center"/>
        <w:rPr>
          <w:rFonts w:ascii="Verdana" w:eastAsia="Arial Unicode MS" w:hAnsi="Verdana"/>
          <w:b/>
          <w:bCs/>
          <w:sz w:val="18"/>
          <w:szCs w:val="18"/>
          <w:lang w:val="it-IT" w:eastAsia="it-IT"/>
        </w:rPr>
      </w:pPr>
      <w:r w:rsidRPr="00455832">
        <w:rPr>
          <w:rFonts w:ascii="Verdana" w:eastAsia="Arial Unicode MS" w:hAnsi="Verdana"/>
          <w:b/>
          <w:bCs/>
          <w:sz w:val="18"/>
          <w:szCs w:val="18"/>
          <w:lang w:val="it-IT" w:eastAsia="it-IT"/>
        </w:rPr>
        <w:t>nell’ambito del Programma Erasmus+</w:t>
      </w:r>
    </w:p>
    <w:p w14:paraId="58536E6F" w14:textId="77777777" w:rsidR="00C66C8C" w:rsidRPr="00455832" w:rsidRDefault="00C66C8C" w:rsidP="00C66C8C">
      <w:pPr>
        <w:jc w:val="center"/>
        <w:rPr>
          <w:rFonts w:ascii="Verdana" w:eastAsia="Arial Unicode MS" w:hAnsi="Verdana"/>
          <w:b/>
          <w:bCs/>
          <w:sz w:val="18"/>
          <w:szCs w:val="18"/>
          <w:lang w:val="it-IT"/>
        </w:rPr>
      </w:pPr>
      <w:r w:rsidRPr="00455832">
        <w:rPr>
          <w:rFonts w:ascii="Verdana" w:eastAsia="Arial Unicode MS" w:hAnsi="Verdana"/>
          <w:b/>
          <w:bCs/>
          <w:sz w:val="18"/>
          <w:szCs w:val="18"/>
          <w:lang w:val="it-IT"/>
        </w:rPr>
        <w:t>MOBILITÀ VERSO I PAESI DEL PROGRAMMA E I PAESI PARTNER</w:t>
      </w:r>
    </w:p>
    <w:p w14:paraId="13C06C79" w14:textId="77777777" w:rsidR="00C66C8C" w:rsidRPr="00455832" w:rsidRDefault="00C66C8C" w:rsidP="00C66C8C">
      <w:pPr>
        <w:jc w:val="center"/>
        <w:rPr>
          <w:rFonts w:ascii="Verdana" w:eastAsia="Arial Unicode MS" w:hAnsi="Verdana"/>
          <w:b/>
          <w:bCs/>
          <w:sz w:val="18"/>
          <w:szCs w:val="18"/>
          <w:lang w:val="it-IT" w:eastAsia="it-IT"/>
        </w:rPr>
      </w:pPr>
    </w:p>
    <w:p w14:paraId="580E10C2" w14:textId="77777777" w:rsidR="00C66C8C" w:rsidRPr="00455832" w:rsidRDefault="00C66C8C" w:rsidP="00C66C8C">
      <w:pPr>
        <w:tabs>
          <w:tab w:val="left" w:pos="2161"/>
        </w:tabs>
        <w:jc w:val="center"/>
        <w:rPr>
          <w:rFonts w:ascii="Verdana" w:hAnsi="Verdana"/>
          <w:b/>
          <w:iCs/>
          <w:sz w:val="18"/>
          <w:szCs w:val="18"/>
          <w:lang w:val="it-IT" w:eastAsia="it-IT"/>
        </w:rPr>
      </w:pPr>
    </w:p>
    <w:p w14:paraId="5EC52BF9" w14:textId="77777777" w:rsidR="002F336B" w:rsidRPr="002F336B" w:rsidRDefault="00C66C8C" w:rsidP="002F336B">
      <w:pPr>
        <w:tabs>
          <w:tab w:val="left" w:pos="2161"/>
          <w:tab w:val="center" w:pos="4770"/>
        </w:tabs>
        <w:jc w:val="center"/>
        <w:rPr>
          <w:rFonts w:ascii="Verdana" w:hAnsi="Verdana"/>
          <w:b/>
          <w:iCs/>
          <w:sz w:val="18"/>
          <w:szCs w:val="18"/>
          <w:lang w:eastAsia="it-IT"/>
        </w:rPr>
      </w:pPr>
      <w:r w:rsidRPr="002F336B">
        <w:rPr>
          <w:rFonts w:ascii="Verdana" w:hAnsi="Verdana"/>
          <w:b/>
          <w:iCs/>
          <w:sz w:val="18"/>
          <w:szCs w:val="18"/>
          <w:lang w:eastAsia="it-IT"/>
        </w:rPr>
        <w:t xml:space="preserve">ACCORDO N. </w:t>
      </w:r>
      <w:r w:rsidR="002F336B" w:rsidRPr="002F336B">
        <w:rPr>
          <w:rFonts w:ascii="Verdana" w:hAnsi="Verdana"/>
          <w:b/>
          <w:iCs/>
          <w:sz w:val="18"/>
          <w:szCs w:val="18"/>
          <w:lang w:eastAsia="it-IT"/>
        </w:rPr>
        <w:t xml:space="preserve">2022-1-IT02-KA131-HED-000052575 </w:t>
      </w:r>
    </w:p>
    <w:p w14:paraId="3E8CA100" w14:textId="77777777" w:rsidR="00C66C8C" w:rsidRPr="0033179C" w:rsidRDefault="00C66C8C" w:rsidP="00C66C8C">
      <w:pPr>
        <w:tabs>
          <w:tab w:val="left" w:pos="2161"/>
        </w:tabs>
        <w:jc w:val="center"/>
        <w:rPr>
          <w:rFonts w:ascii="Verdana" w:hAnsi="Verdana"/>
          <w:b/>
          <w:iCs/>
          <w:sz w:val="18"/>
          <w:szCs w:val="18"/>
          <w:lang w:eastAsia="it-IT"/>
        </w:rPr>
      </w:pPr>
    </w:p>
    <w:p w14:paraId="3409429C" w14:textId="77777777" w:rsidR="00C66C8C" w:rsidRPr="00455832" w:rsidRDefault="00C66C8C" w:rsidP="00C66C8C">
      <w:pPr>
        <w:tabs>
          <w:tab w:val="left" w:pos="2161"/>
        </w:tabs>
        <w:jc w:val="both"/>
        <w:rPr>
          <w:rFonts w:ascii="Verdana" w:hAnsi="Verdana"/>
          <w:i/>
          <w:sz w:val="16"/>
          <w:szCs w:val="16"/>
          <w:lang w:val="it-IT" w:eastAsia="it-IT"/>
        </w:rPr>
      </w:pPr>
      <w:r w:rsidRPr="00455832">
        <w:rPr>
          <w:rFonts w:ascii="Verdana" w:hAnsi="Verdana"/>
          <w:i/>
          <w:sz w:val="16"/>
          <w:szCs w:val="16"/>
          <w:lang w:val="it-IT" w:eastAsia="it-IT"/>
        </w:rPr>
        <w:t>L’Accordo deve essere firmato prima dallo studente e successivamente dal Rappresentante Legale dell’Istituto (o da chi ha potere di firma). In alternativa può essere stipulato contestualmente alla presenza di entrambi i contraenti.</w:t>
      </w:r>
    </w:p>
    <w:bookmarkEnd w:id="0"/>
    <w:p w14:paraId="624D3628" w14:textId="77777777" w:rsidR="00C66C8C" w:rsidRPr="00455832" w:rsidRDefault="00C66C8C" w:rsidP="00C66C8C">
      <w:pPr>
        <w:tabs>
          <w:tab w:val="left" w:pos="2161"/>
        </w:tabs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4723946B" w14:textId="77777777" w:rsidR="00C66C8C" w:rsidRPr="00455832" w:rsidRDefault="00C66C8C" w:rsidP="00C66C8C">
      <w:pPr>
        <w:tabs>
          <w:tab w:val="left" w:pos="2161"/>
        </w:tabs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3B019853" w14:textId="6E433747" w:rsidR="00C66C8C" w:rsidRPr="002F336B" w:rsidRDefault="002F336B" w:rsidP="00C66C8C">
      <w:pPr>
        <w:rPr>
          <w:rFonts w:ascii="Verdana" w:hAnsi="Verdana"/>
          <w:b/>
          <w:sz w:val="18"/>
          <w:szCs w:val="18"/>
          <w:lang w:val="it-IT" w:eastAsia="it-IT"/>
        </w:rPr>
      </w:pPr>
      <w:r>
        <w:rPr>
          <w:rFonts w:ascii="Verdana" w:hAnsi="Verdana"/>
          <w:b/>
          <w:sz w:val="18"/>
          <w:szCs w:val="18"/>
          <w:lang w:val="it-IT" w:eastAsia="it-IT"/>
        </w:rPr>
        <w:t>ACCADEMIA DI BELLE ARTI DI MACERATA – ABAMC – I MACERAT02</w:t>
      </w:r>
    </w:p>
    <w:p w14:paraId="473D7E9F" w14:textId="77777777" w:rsidR="00C66C8C" w:rsidRPr="00455832" w:rsidRDefault="004D23AC" w:rsidP="00C66C8C">
      <w:pPr>
        <w:rPr>
          <w:rFonts w:ascii="Verdana" w:hAnsi="Verdana"/>
          <w:sz w:val="18"/>
          <w:szCs w:val="18"/>
          <w:lang w:val="it-IT" w:eastAsia="it-IT"/>
        </w:rPr>
      </w:pPr>
      <w:r>
        <w:rPr>
          <w:rFonts w:ascii="Verdana" w:hAnsi="Verdana"/>
          <w:sz w:val="18"/>
          <w:szCs w:val="18"/>
          <w:lang w:val="it-IT" w:eastAsia="it-IT"/>
        </w:rPr>
        <w:pict w14:anchorId="4EE57634">
          <v:rect id="_x0000_i1025" style="width:0;height:1.5pt" o:hralign="center" o:hrstd="t" o:hr="t" fillcolor="#a0a0a0" stroked="f"/>
        </w:pict>
      </w:r>
    </w:p>
    <w:p w14:paraId="1D2F64C4" w14:textId="6C2EC289" w:rsidR="00C66C8C" w:rsidRPr="00455832" w:rsidRDefault="002F336B" w:rsidP="00C66C8C">
      <w:pPr>
        <w:rPr>
          <w:rFonts w:ascii="Verdana" w:hAnsi="Verdana"/>
          <w:sz w:val="18"/>
          <w:szCs w:val="18"/>
          <w:lang w:val="it-IT" w:eastAsia="it-IT"/>
        </w:rPr>
      </w:pPr>
      <w:r>
        <w:rPr>
          <w:rFonts w:ascii="Verdana" w:hAnsi="Verdana"/>
          <w:sz w:val="18"/>
          <w:szCs w:val="18"/>
          <w:lang w:val="it-IT" w:eastAsia="it-IT"/>
        </w:rPr>
        <w:t>Piazza Vittorio Veneto, 5 – 62100 Macerata, Italia</w:t>
      </w:r>
    </w:p>
    <w:p w14:paraId="3E398639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3FDF1C70" w14:textId="188933D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In seguito</w:t>
      </w:r>
      <w:r w:rsidR="00A31C4C">
        <w:rPr>
          <w:rFonts w:ascii="Verdana" w:hAnsi="Verdana"/>
          <w:sz w:val="18"/>
          <w:szCs w:val="18"/>
          <w:lang w:val="it-IT" w:eastAsia="it-IT"/>
        </w:rPr>
        <w:t>,</w:t>
      </w:r>
      <w:r w:rsidRPr="00455832">
        <w:rPr>
          <w:rFonts w:ascii="Verdana" w:hAnsi="Verdana"/>
          <w:sz w:val="18"/>
          <w:szCs w:val="18"/>
          <w:lang w:val="it-IT" w:eastAsia="it-IT"/>
        </w:rPr>
        <w:t xml:space="preserve"> denominato “</w:t>
      </w:r>
      <w:r w:rsidRPr="00455832">
        <w:rPr>
          <w:rFonts w:ascii="Verdana" w:hAnsi="Verdana"/>
          <w:b/>
          <w:sz w:val="18"/>
          <w:szCs w:val="18"/>
          <w:lang w:val="it-IT" w:eastAsia="it-IT"/>
        </w:rPr>
        <w:t>l’Istituto</w:t>
      </w:r>
      <w:r w:rsidRPr="00455832">
        <w:rPr>
          <w:rFonts w:ascii="Verdana" w:hAnsi="Verdana"/>
          <w:sz w:val="18"/>
          <w:szCs w:val="18"/>
          <w:lang w:val="it-IT" w:eastAsia="it-IT"/>
        </w:rPr>
        <w:t>”, rappresentato da:</w:t>
      </w:r>
    </w:p>
    <w:p w14:paraId="6D52C575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1B6E125E" w14:textId="7A6495D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Nome:</w:t>
      </w:r>
      <w:r w:rsidR="002F336B">
        <w:rPr>
          <w:rFonts w:ascii="Verdana" w:hAnsi="Verdana"/>
          <w:sz w:val="18"/>
          <w:szCs w:val="18"/>
          <w:lang w:val="it-IT" w:eastAsia="it-IT"/>
        </w:rPr>
        <w:t xml:space="preserve"> Rossella</w:t>
      </w:r>
      <w:r w:rsidR="002F336B">
        <w:rPr>
          <w:rFonts w:ascii="Verdana" w:hAnsi="Verdana"/>
          <w:sz w:val="18"/>
          <w:szCs w:val="18"/>
          <w:lang w:val="it-IT" w:eastAsia="it-IT"/>
        </w:rPr>
        <w:tab/>
      </w:r>
    </w:p>
    <w:p w14:paraId="68C3532C" w14:textId="489245F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Cognome:</w:t>
      </w:r>
      <w:r w:rsidR="002F336B">
        <w:rPr>
          <w:rFonts w:ascii="Verdana" w:hAnsi="Verdana"/>
          <w:sz w:val="18"/>
          <w:szCs w:val="18"/>
          <w:lang w:val="it-IT" w:eastAsia="it-IT"/>
        </w:rPr>
        <w:t xml:space="preserve"> Ghezzi</w:t>
      </w:r>
    </w:p>
    <w:p w14:paraId="285AB393" w14:textId="68B00DFF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Funzione del rappresentante legale:</w:t>
      </w:r>
      <w:r w:rsidR="002F336B">
        <w:rPr>
          <w:rFonts w:ascii="Verdana" w:hAnsi="Verdana"/>
          <w:sz w:val="18"/>
          <w:szCs w:val="18"/>
          <w:lang w:val="it-IT" w:eastAsia="it-IT"/>
        </w:rPr>
        <w:t xml:space="preserve"> Direttore</w:t>
      </w:r>
    </w:p>
    <w:p w14:paraId="3AA7DA28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5468FC82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Da una parte, e</w:t>
      </w:r>
    </w:p>
    <w:p w14:paraId="5AABE81C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0FF44EB2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07AEC">
        <w:rPr>
          <w:rFonts w:ascii="Verdana" w:hAnsi="Verdana"/>
          <w:sz w:val="18"/>
          <w:szCs w:val="18"/>
          <w:highlight w:val="yellow"/>
          <w:lang w:val="it-IT" w:eastAsia="it-IT"/>
        </w:rPr>
        <w:t>Sig./Sig.ra nome e cognome:</w:t>
      </w:r>
    </w:p>
    <w:p w14:paraId="2A7BB1F2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66665BFD" w14:textId="018AC28A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In seguito</w:t>
      </w:r>
      <w:r w:rsidR="00A31C4C">
        <w:rPr>
          <w:rFonts w:ascii="Verdana" w:hAnsi="Verdana"/>
          <w:sz w:val="18"/>
          <w:szCs w:val="18"/>
          <w:lang w:val="it-IT" w:eastAsia="it-IT"/>
        </w:rPr>
        <w:t>,</w:t>
      </w:r>
      <w:r w:rsidRPr="00455832">
        <w:rPr>
          <w:rFonts w:ascii="Verdana" w:hAnsi="Verdana"/>
          <w:sz w:val="18"/>
          <w:szCs w:val="18"/>
          <w:lang w:val="it-IT" w:eastAsia="it-IT"/>
        </w:rPr>
        <w:t xml:space="preserve"> denominato “</w:t>
      </w:r>
      <w:r w:rsidRPr="00455832">
        <w:rPr>
          <w:rFonts w:ascii="Verdana" w:hAnsi="Verdana"/>
          <w:b/>
          <w:sz w:val="18"/>
          <w:szCs w:val="18"/>
          <w:lang w:val="it-IT" w:eastAsia="it-IT"/>
        </w:rPr>
        <w:t>Il Partecipante</w:t>
      </w:r>
      <w:r w:rsidRPr="00455832">
        <w:rPr>
          <w:rFonts w:ascii="Verdana" w:hAnsi="Verdana"/>
          <w:sz w:val="18"/>
          <w:szCs w:val="18"/>
          <w:lang w:val="it-IT" w:eastAsia="it-IT"/>
        </w:rPr>
        <w:t>”</w:t>
      </w:r>
    </w:p>
    <w:p w14:paraId="7FE3F942" w14:textId="77777777" w:rsidR="00C66C8C" w:rsidRPr="00455832" w:rsidRDefault="004D23A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>
        <w:rPr>
          <w:rFonts w:ascii="Verdana" w:hAnsi="Verdana"/>
          <w:sz w:val="18"/>
          <w:szCs w:val="18"/>
          <w:lang w:val="it-IT" w:eastAsia="it-IT"/>
        </w:rPr>
        <w:pict w14:anchorId="53F49383">
          <v:rect id="_x0000_i1026" style="width:0;height:1.5pt" o:hralign="center" o:hrstd="t" o:hr="t" fillcolor="#a0a0a0" stroked="f"/>
        </w:pict>
      </w:r>
    </w:p>
    <w:p w14:paraId="67DE5EF2" w14:textId="4355D11E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CODICE FISCALE:</w:t>
      </w:r>
    </w:p>
    <w:p w14:paraId="58ED616C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Data di nascita:</w:t>
      </w:r>
    </w:p>
    <w:p w14:paraId="25BF6193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Nazionalità:</w:t>
      </w:r>
    </w:p>
    <w:p w14:paraId="3A0F091D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Indirizzo per esteso:</w:t>
      </w:r>
    </w:p>
    <w:p w14:paraId="6DDD66AA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Indirizzo di posta elettronica:</w:t>
      </w:r>
    </w:p>
    <w:p w14:paraId="61B86C63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3072E586">
        <w:rPr>
          <w:rFonts w:ascii="Verdana" w:hAnsi="Verdana"/>
          <w:sz w:val="18"/>
          <w:szCs w:val="18"/>
          <w:lang w:val="it-IT" w:eastAsia="it-IT"/>
        </w:rPr>
        <w:t>Telefono:</w:t>
      </w:r>
    </w:p>
    <w:p w14:paraId="7B22E9B4" w14:textId="77777777" w:rsidR="00C66C8C" w:rsidRPr="00A31C4C" w:rsidRDefault="00C66C8C" w:rsidP="3072E586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3072E586">
        <w:rPr>
          <w:rFonts w:ascii="Verdana" w:hAnsi="Verdana"/>
          <w:sz w:val="18"/>
          <w:szCs w:val="18"/>
          <w:lang w:val="it-IT" w:eastAsia="it-IT"/>
        </w:rPr>
        <w:t>Anno Accademico:</w:t>
      </w:r>
    </w:p>
    <w:p w14:paraId="056C9322" w14:textId="77777777" w:rsidR="00C66C8C" w:rsidRPr="00A31C4C" w:rsidRDefault="00C66C8C" w:rsidP="3072E586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3072E586">
        <w:rPr>
          <w:rFonts w:ascii="Verdana" w:hAnsi="Verdana"/>
          <w:sz w:val="18"/>
          <w:szCs w:val="18"/>
          <w:lang w:val="it-IT" w:eastAsia="it-IT"/>
        </w:rPr>
        <w:t xml:space="preserve">Ciclo di Studi: </w:t>
      </w:r>
      <w:r w:rsidRPr="00912D88">
        <w:rPr>
          <w:lang w:val="it-IT"/>
        </w:rPr>
        <w:tab/>
      </w:r>
      <w:r w:rsidRPr="00912D88">
        <w:rPr>
          <w:lang w:val="it-IT"/>
        </w:rPr>
        <w:tab/>
      </w:r>
      <w:r w:rsidRPr="00407AEC">
        <w:rPr>
          <w:rFonts w:ascii="Wingdings" w:eastAsia="Wingdings" w:hAnsi="Wingdings" w:cs="Wingdings"/>
          <w:highlight w:val="yellow"/>
          <w:lang w:val="en-GB" w:eastAsia="it-IT"/>
        </w:rPr>
        <w:t></w:t>
      </w:r>
      <w:r w:rsidRPr="00407AEC">
        <w:rPr>
          <w:rFonts w:ascii="Verdana" w:hAnsi="Verdana"/>
          <w:sz w:val="18"/>
          <w:szCs w:val="18"/>
          <w:highlight w:val="yellow"/>
          <w:lang w:val="it-IT" w:eastAsia="it-IT"/>
        </w:rPr>
        <w:t xml:space="preserve"> I</w:t>
      </w:r>
      <w:r w:rsidRPr="3072E586">
        <w:rPr>
          <w:rFonts w:ascii="Verdana" w:hAnsi="Verdana"/>
          <w:sz w:val="18"/>
          <w:szCs w:val="18"/>
          <w:lang w:val="it-IT" w:eastAsia="it-IT"/>
        </w:rPr>
        <w:t xml:space="preserve"> Ciclo</w:t>
      </w:r>
      <w:r w:rsidRPr="00912D88">
        <w:rPr>
          <w:lang w:val="it-IT"/>
        </w:rPr>
        <w:tab/>
      </w:r>
      <w:r w:rsidRPr="00407AEC">
        <w:rPr>
          <w:rFonts w:ascii="Wingdings" w:eastAsia="Wingdings" w:hAnsi="Wingdings" w:cs="Wingdings"/>
          <w:highlight w:val="yellow"/>
          <w:lang w:val="en-GB" w:eastAsia="it-IT"/>
        </w:rPr>
        <w:t></w:t>
      </w:r>
      <w:r w:rsidRPr="3072E586">
        <w:rPr>
          <w:rFonts w:ascii="Verdana" w:hAnsi="Verdana"/>
          <w:sz w:val="18"/>
          <w:szCs w:val="18"/>
          <w:lang w:val="it-IT" w:eastAsia="it-IT"/>
        </w:rPr>
        <w:t xml:space="preserve"> II Ciclo</w:t>
      </w:r>
      <w:r w:rsidRPr="00912D88">
        <w:rPr>
          <w:lang w:val="it-IT"/>
        </w:rPr>
        <w:tab/>
      </w:r>
      <w:r w:rsidRPr="3072E586">
        <w:rPr>
          <w:rFonts w:ascii="Wingdings" w:eastAsia="Wingdings" w:hAnsi="Wingdings" w:cs="Wingdings"/>
          <w:lang w:val="en-GB" w:eastAsia="it-IT"/>
        </w:rPr>
        <w:t></w:t>
      </w:r>
      <w:r w:rsidRPr="3072E586">
        <w:rPr>
          <w:rFonts w:ascii="Verdana" w:hAnsi="Verdana"/>
          <w:sz w:val="18"/>
          <w:szCs w:val="18"/>
          <w:lang w:val="it-IT" w:eastAsia="it-IT"/>
        </w:rPr>
        <w:t xml:space="preserve"> III Ciclo</w:t>
      </w:r>
      <w:r w:rsidRPr="00912D88">
        <w:rPr>
          <w:lang w:val="it-IT"/>
        </w:rPr>
        <w:tab/>
      </w:r>
      <w:r w:rsidRPr="3072E586">
        <w:rPr>
          <w:rFonts w:ascii="Wingdings" w:eastAsia="Wingdings" w:hAnsi="Wingdings" w:cs="Wingdings"/>
          <w:lang w:val="en-GB" w:eastAsia="it-IT"/>
        </w:rPr>
        <w:t></w:t>
      </w:r>
      <w:r w:rsidRPr="3072E586">
        <w:rPr>
          <w:rFonts w:ascii="Verdana" w:hAnsi="Verdana"/>
          <w:sz w:val="18"/>
          <w:szCs w:val="18"/>
          <w:lang w:val="it-IT" w:eastAsia="it-IT"/>
        </w:rPr>
        <w:t xml:space="preserve"> </w:t>
      </w:r>
      <w:proofErr w:type="spellStart"/>
      <w:r w:rsidRPr="3072E586">
        <w:rPr>
          <w:rFonts w:ascii="Verdana" w:hAnsi="Verdana"/>
          <w:sz w:val="18"/>
          <w:szCs w:val="18"/>
          <w:lang w:val="it-IT" w:eastAsia="it-IT"/>
        </w:rPr>
        <w:t>Ciclo</w:t>
      </w:r>
      <w:proofErr w:type="spellEnd"/>
      <w:r w:rsidRPr="3072E586">
        <w:rPr>
          <w:rFonts w:ascii="Verdana" w:hAnsi="Verdana"/>
          <w:sz w:val="18"/>
          <w:szCs w:val="18"/>
          <w:lang w:val="it-IT" w:eastAsia="it-IT"/>
        </w:rPr>
        <w:t xml:space="preserve"> breve</w:t>
      </w:r>
    </w:p>
    <w:p w14:paraId="315532D4" w14:textId="748E4A53" w:rsidR="00C66C8C" w:rsidRPr="00A31C4C" w:rsidRDefault="00C66C8C" w:rsidP="3072E586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3072E586">
        <w:rPr>
          <w:rFonts w:ascii="Verdana" w:hAnsi="Verdana"/>
          <w:sz w:val="18"/>
          <w:szCs w:val="18"/>
          <w:lang w:val="it-IT" w:eastAsia="it-IT"/>
        </w:rPr>
        <w:t>Titolo di studio presso l’Istituto di appartenenza:</w:t>
      </w:r>
      <w:r w:rsidR="00407AEC">
        <w:rPr>
          <w:rFonts w:ascii="Verdana" w:hAnsi="Verdana"/>
          <w:sz w:val="18"/>
          <w:szCs w:val="18"/>
          <w:lang w:val="it-IT" w:eastAsia="it-IT"/>
        </w:rPr>
        <w:t xml:space="preserve"> Diploma Accademico di I/II Livello in …</w:t>
      </w:r>
    </w:p>
    <w:p w14:paraId="2C8BC0B0" w14:textId="777DC0B9" w:rsidR="00C66C8C" w:rsidRPr="00A31C4C" w:rsidRDefault="00C66C8C" w:rsidP="3072E586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3072E586">
        <w:rPr>
          <w:rFonts w:ascii="Verdana" w:hAnsi="Verdana"/>
          <w:sz w:val="18"/>
          <w:szCs w:val="18"/>
          <w:lang w:val="it-IT" w:eastAsia="it-IT"/>
        </w:rPr>
        <w:t>Codice/ Codice ISCED:</w:t>
      </w:r>
      <w:r w:rsidR="0033179C">
        <w:rPr>
          <w:rFonts w:ascii="Verdana" w:hAnsi="Verdana"/>
          <w:sz w:val="18"/>
          <w:szCs w:val="18"/>
          <w:lang w:val="it-IT" w:eastAsia="it-IT"/>
        </w:rPr>
        <w:t xml:space="preserve"> </w:t>
      </w:r>
      <w:r w:rsidR="00407AEC">
        <w:rPr>
          <w:rFonts w:ascii="Verdana" w:hAnsi="Verdana"/>
          <w:sz w:val="18"/>
          <w:szCs w:val="18"/>
          <w:lang w:val="it-IT" w:eastAsia="it-IT"/>
        </w:rPr>
        <w:t>0211/</w:t>
      </w:r>
      <w:r w:rsidR="0033179C">
        <w:rPr>
          <w:rFonts w:ascii="Verdana" w:hAnsi="Verdana"/>
          <w:sz w:val="18"/>
          <w:szCs w:val="18"/>
          <w:lang w:val="it-IT" w:eastAsia="it-IT"/>
        </w:rPr>
        <w:t>0213</w:t>
      </w:r>
    </w:p>
    <w:p w14:paraId="086BF955" w14:textId="2E5769FA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3072E586">
        <w:rPr>
          <w:rFonts w:ascii="Verdana" w:hAnsi="Verdana"/>
          <w:sz w:val="18"/>
          <w:szCs w:val="18"/>
          <w:lang w:val="it-IT" w:eastAsia="it-IT"/>
        </w:rPr>
        <w:t>Anno di corso:</w:t>
      </w:r>
      <w:r w:rsidR="00407AEC">
        <w:rPr>
          <w:rFonts w:ascii="Verdana" w:hAnsi="Verdana"/>
          <w:sz w:val="18"/>
          <w:szCs w:val="18"/>
          <w:lang w:val="it-IT" w:eastAsia="it-IT"/>
        </w:rPr>
        <w:t xml:space="preserve"> </w:t>
      </w:r>
    </w:p>
    <w:p w14:paraId="3148D9BE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52D619C6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Lo studente gode di [</w:t>
      </w:r>
      <w:r w:rsidRPr="00455832">
        <w:rPr>
          <w:rFonts w:ascii="Verdana" w:hAnsi="Verdana"/>
          <w:i/>
          <w:iCs/>
          <w:sz w:val="18"/>
          <w:szCs w:val="18"/>
          <w:lang w:val="it-IT" w:eastAsia="it-IT"/>
        </w:rPr>
        <w:t>selezionare le opzioni applicabili</w:t>
      </w:r>
      <w:r w:rsidRPr="00455832">
        <w:rPr>
          <w:rFonts w:ascii="Verdana" w:hAnsi="Verdana"/>
          <w:sz w:val="18"/>
          <w:szCs w:val="18"/>
          <w:lang w:val="it-IT" w:eastAsia="it-IT"/>
        </w:rPr>
        <w:t>]:</w:t>
      </w:r>
    </w:p>
    <w:p w14:paraId="7AA7B344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0E953EF4" w14:textId="77777777" w:rsidR="00C66C8C" w:rsidRPr="00455832" w:rsidRDefault="00C66C8C" w:rsidP="00C66C8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/>
          <w:sz w:val="18"/>
          <w:szCs w:val="18"/>
          <w:lang w:val="it-IT" w:eastAsia="it-IT"/>
        </w:rPr>
      </w:pPr>
      <w:r w:rsidRPr="00407AEC">
        <w:rPr>
          <w:rFonts w:ascii="Wingdings" w:eastAsia="Wingdings" w:hAnsi="Wingdings" w:cs="Wingdings"/>
          <w:szCs w:val="20"/>
          <w:highlight w:val="yellow"/>
          <w:lang w:val="en-GB" w:eastAsia="it-IT"/>
        </w:rPr>
        <w:t></w:t>
      </w:r>
      <w:r w:rsidRPr="00455832">
        <w:rPr>
          <w:rFonts w:ascii="Verdana" w:hAnsi="Verdana" w:cs="Calibri"/>
          <w:szCs w:val="20"/>
          <w:lang w:val="it-IT" w:eastAsia="it-IT"/>
        </w:rPr>
        <w:tab/>
      </w:r>
      <w:r w:rsidRPr="00455832">
        <w:rPr>
          <w:rFonts w:ascii="Verdana" w:hAnsi="Verdana"/>
          <w:sz w:val="18"/>
          <w:szCs w:val="18"/>
          <w:lang w:val="it-IT" w:eastAsia="it-IT"/>
        </w:rPr>
        <w:t>Un contributo finanzi</w:t>
      </w:r>
      <w:r>
        <w:rPr>
          <w:rFonts w:ascii="Verdana" w:hAnsi="Verdana"/>
          <w:sz w:val="18"/>
          <w:szCs w:val="18"/>
          <w:lang w:val="it-IT" w:eastAsia="it-IT"/>
        </w:rPr>
        <w:t>ario con fondi europei Erasmus+</w:t>
      </w:r>
    </w:p>
    <w:p w14:paraId="0E9CC4E0" w14:textId="77777777" w:rsidR="00C66C8C" w:rsidRDefault="00C66C8C" w:rsidP="00C66C8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  <w:lang w:val="it-IT" w:eastAsia="it-IT"/>
        </w:rPr>
      </w:pPr>
      <w:r w:rsidRPr="00455832">
        <w:rPr>
          <w:rFonts w:ascii="Wingdings" w:eastAsia="Wingdings" w:hAnsi="Wingdings" w:cs="Wingdings"/>
          <w:lang w:val="en-GB" w:eastAsia="it-IT"/>
        </w:rPr>
        <w:t></w:t>
      </w:r>
      <w:r w:rsidRPr="00455832">
        <w:rPr>
          <w:lang w:val="it-IT" w:eastAsia="it-IT"/>
        </w:rPr>
        <w:tab/>
      </w:r>
      <w:r w:rsidRPr="00455832">
        <w:rPr>
          <w:rFonts w:ascii="Verdana" w:hAnsi="Verdana" w:cs="Calibri"/>
          <w:sz w:val="18"/>
          <w:szCs w:val="18"/>
          <w:lang w:val="it-IT" w:eastAsia="it-IT"/>
        </w:rPr>
        <w:t>Una mobilità senza fondi europei Erasmus+ (“zero grant”)</w:t>
      </w:r>
    </w:p>
    <w:p w14:paraId="2F397BA0" w14:textId="77777777" w:rsidR="00C66C8C" w:rsidRPr="006202F3" w:rsidRDefault="00C66C8C" w:rsidP="00C66C8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  <w:lang w:val="it-IT" w:eastAsia="it-IT"/>
        </w:rPr>
      </w:pPr>
      <w:r w:rsidRPr="00455832">
        <w:rPr>
          <w:rFonts w:ascii="Wingdings" w:eastAsia="Wingdings" w:hAnsi="Wingdings" w:cs="Wingdings"/>
          <w:szCs w:val="20"/>
          <w:lang w:val="en-GB" w:eastAsia="it-IT"/>
        </w:rPr>
        <w:t></w:t>
      </w:r>
      <w:r w:rsidRPr="00455832">
        <w:rPr>
          <w:rFonts w:ascii="Verdana" w:hAnsi="Verdana" w:cs="Calibri"/>
          <w:szCs w:val="20"/>
          <w:lang w:val="it-IT" w:eastAsia="it-IT"/>
        </w:rPr>
        <w:tab/>
      </w:r>
      <w:r w:rsidRPr="006202F3">
        <w:rPr>
          <w:rFonts w:ascii="Verdana" w:hAnsi="Verdana" w:cs="Calibri"/>
          <w:sz w:val="18"/>
          <w:szCs w:val="18"/>
          <w:lang w:val="it-IT" w:eastAsia="it-IT"/>
        </w:rPr>
        <w:t>Un periodo di mobilità con contributo finanziario con fondi europei Erasmus+ congiuntamente ad un periodo senza contributo europeo Erasmus+ (“zero grant”)</w:t>
      </w:r>
    </w:p>
    <w:p w14:paraId="4B487015" w14:textId="653014C3" w:rsidR="00505CF9" w:rsidRDefault="00505CF9">
      <w:pPr>
        <w:rPr>
          <w:rFonts w:ascii="Verdana" w:hAnsi="Verdana" w:cs="Calibri"/>
          <w:sz w:val="18"/>
          <w:szCs w:val="18"/>
          <w:lang w:val="it-IT" w:eastAsia="it-IT"/>
        </w:rPr>
      </w:pPr>
      <w:r>
        <w:rPr>
          <w:rFonts w:ascii="Verdana" w:hAnsi="Verdana" w:cs="Calibri"/>
          <w:sz w:val="18"/>
          <w:szCs w:val="18"/>
          <w:lang w:val="it-IT" w:eastAsia="it-IT"/>
        </w:rPr>
        <w:br w:type="page"/>
      </w:r>
    </w:p>
    <w:p w14:paraId="3500AFFE" w14:textId="77777777" w:rsidR="00C66C8C" w:rsidRPr="00455832" w:rsidRDefault="00C66C8C" w:rsidP="00C66C8C">
      <w:pPr>
        <w:tabs>
          <w:tab w:val="left" w:pos="2868"/>
        </w:tabs>
        <w:ind w:left="720" w:hanging="720"/>
        <w:jc w:val="both"/>
        <w:rPr>
          <w:rFonts w:ascii="Verdana" w:hAnsi="Verdana"/>
          <w:sz w:val="18"/>
          <w:szCs w:val="18"/>
          <w:lang w:val="it-IT" w:eastAsia="it-IT"/>
        </w:rPr>
      </w:pPr>
      <w:r w:rsidRPr="3072E586">
        <w:rPr>
          <w:rFonts w:ascii="Verdana" w:hAnsi="Verdana"/>
          <w:sz w:val="18"/>
          <w:szCs w:val="18"/>
          <w:lang w:val="it-IT" w:eastAsia="it-IT"/>
        </w:rPr>
        <w:lastRenderedPageBreak/>
        <w:t>Il contributo finanziario con fondi europei Erasmus+ include [</w:t>
      </w:r>
      <w:r w:rsidRPr="3072E586">
        <w:rPr>
          <w:rFonts w:ascii="Verdana" w:hAnsi="Verdana"/>
          <w:i/>
          <w:iCs/>
          <w:sz w:val="18"/>
          <w:szCs w:val="18"/>
          <w:lang w:val="it-IT" w:eastAsia="it-IT"/>
        </w:rPr>
        <w:t>selezionare le opzioni applicabili</w:t>
      </w:r>
      <w:r w:rsidRPr="3072E586">
        <w:rPr>
          <w:rFonts w:ascii="Verdana" w:hAnsi="Verdana"/>
          <w:sz w:val="18"/>
          <w:szCs w:val="18"/>
          <w:lang w:val="it-IT" w:eastAsia="it-IT"/>
        </w:rPr>
        <w:t>]:</w:t>
      </w:r>
    </w:p>
    <w:p w14:paraId="766C7F5B" w14:textId="2A8977F3" w:rsidR="00C66C8C" w:rsidRDefault="00C66C8C" w:rsidP="00C66C8C">
      <w:pPr>
        <w:tabs>
          <w:tab w:val="left" w:pos="2868"/>
        </w:tabs>
        <w:ind w:left="720" w:hanging="720"/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76CB7872" w14:textId="74EA60C4" w:rsidR="00A31C4C" w:rsidRPr="006916F7" w:rsidRDefault="00A31C4C" w:rsidP="3072E586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  <w:lang w:val="it-IT" w:eastAsia="it-IT"/>
        </w:rPr>
      </w:pPr>
      <w:r w:rsidRPr="00407AEC">
        <w:rPr>
          <w:rFonts w:ascii="Wingdings" w:eastAsia="Wingdings" w:hAnsi="Wingdings" w:cs="Wingdings"/>
          <w:highlight w:val="yellow"/>
          <w:lang w:val="en-GB" w:eastAsia="it-IT"/>
        </w:rPr>
        <w:t></w:t>
      </w:r>
      <w:r w:rsidRPr="00912D88">
        <w:rPr>
          <w:lang w:val="it-IT"/>
        </w:rPr>
        <w:tab/>
      </w:r>
      <w:r w:rsidRPr="3072E586">
        <w:rPr>
          <w:rFonts w:ascii="Verdana" w:hAnsi="Verdana" w:cs="Calibri"/>
          <w:sz w:val="18"/>
          <w:szCs w:val="18"/>
          <w:lang w:val="it-IT" w:eastAsia="it-IT"/>
        </w:rPr>
        <w:t>Una borsa mensile per mobilità di lunga durata</w:t>
      </w:r>
    </w:p>
    <w:p w14:paraId="37E7F175" w14:textId="4DB37305" w:rsidR="00A31C4C" w:rsidRPr="00455832" w:rsidRDefault="00A31C4C" w:rsidP="00A31C4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  <w:lang w:val="it-IT" w:eastAsia="it-IT"/>
        </w:rPr>
      </w:pPr>
      <w:r w:rsidRPr="3072E586">
        <w:rPr>
          <w:rFonts w:ascii="Wingdings" w:eastAsia="Wingdings" w:hAnsi="Wingdings" w:cs="Wingdings"/>
          <w:lang w:val="en-GB" w:eastAsia="it-IT"/>
        </w:rPr>
        <w:t></w:t>
      </w:r>
      <w:r w:rsidRPr="00912D88">
        <w:rPr>
          <w:lang w:val="it-IT"/>
        </w:rPr>
        <w:tab/>
      </w:r>
      <w:r w:rsidRPr="3072E586">
        <w:rPr>
          <w:rFonts w:ascii="Verdana" w:hAnsi="Verdana" w:cs="Calibri"/>
          <w:sz w:val="18"/>
          <w:szCs w:val="18"/>
          <w:lang w:val="it-IT" w:eastAsia="it-IT"/>
        </w:rPr>
        <w:t>Una borsa giornaliera per mobilità di breve durata</w:t>
      </w:r>
    </w:p>
    <w:p w14:paraId="3B5ECF54" w14:textId="32A0BFDC" w:rsidR="00C66C8C" w:rsidRPr="00455832" w:rsidRDefault="00C66C8C" w:rsidP="00C66C8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  <w:lang w:val="it-IT" w:eastAsia="it-IT"/>
        </w:rPr>
      </w:pPr>
      <w:r w:rsidRPr="00407AEC">
        <w:rPr>
          <w:rFonts w:ascii="Wingdings" w:eastAsia="Wingdings" w:hAnsi="Wingdings" w:cs="Wingdings"/>
          <w:highlight w:val="cyan"/>
          <w:lang w:val="en-GB" w:eastAsia="it-IT"/>
        </w:rPr>
        <w:t></w:t>
      </w:r>
      <w:r w:rsidRPr="00912D88">
        <w:rPr>
          <w:lang w:val="it-IT"/>
        </w:rPr>
        <w:tab/>
      </w:r>
      <w:r w:rsidRPr="3072E586">
        <w:rPr>
          <w:rFonts w:ascii="Verdana" w:hAnsi="Verdana" w:cs="Calibri"/>
          <w:sz w:val="18"/>
          <w:szCs w:val="18"/>
          <w:lang w:val="it-IT" w:eastAsia="it-IT"/>
        </w:rPr>
        <w:t xml:space="preserve">Un contributo finanziario per minori opportunità pari a 250,00 </w:t>
      </w:r>
      <w:r w:rsidR="006916F7" w:rsidRPr="3072E586">
        <w:rPr>
          <w:rFonts w:ascii="Verdana" w:hAnsi="Verdana" w:cs="Calibri"/>
          <w:sz w:val="18"/>
          <w:szCs w:val="18"/>
          <w:lang w:val="it-IT" w:eastAsia="it-IT"/>
        </w:rPr>
        <w:t>E</w:t>
      </w:r>
      <w:r w:rsidRPr="3072E586">
        <w:rPr>
          <w:rFonts w:ascii="Verdana" w:hAnsi="Verdana" w:cs="Calibri"/>
          <w:sz w:val="18"/>
          <w:szCs w:val="18"/>
          <w:lang w:val="it-IT" w:eastAsia="it-IT"/>
        </w:rPr>
        <w:t>uro al mese (nel caso di mobilità di lunga durata)</w:t>
      </w:r>
    </w:p>
    <w:p w14:paraId="3F449A5D" w14:textId="2E101DE1" w:rsidR="00C66C8C" w:rsidRPr="00455832" w:rsidRDefault="00C66C8C" w:rsidP="00C66C8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  <w:lang w:val="it-IT" w:eastAsia="it-IT"/>
        </w:rPr>
      </w:pPr>
      <w:r w:rsidRPr="11D883D8">
        <w:rPr>
          <w:rFonts w:ascii="Wingdings" w:eastAsia="Wingdings" w:hAnsi="Wingdings" w:cs="Wingdings"/>
          <w:lang w:val="en-GB" w:eastAsia="it-IT"/>
        </w:rPr>
        <w:t></w:t>
      </w:r>
      <w:r w:rsidRPr="00912D88">
        <w:rPr>
          <w:lang w:val="it-IT"/>
        </w:rPr>
        <w:tab/>
      </w:r>
      <w:r w:rsidRPr="11D883D8">
        <w:rPr>
          <w:rFonts w:ascii="Verdana" w:hAnsi="Verdana" w:cs="Calibri"/>
          <w:sz w:val="18"/>
          <w:szCs w:val="18"/>
          <w:lang w:val="it-IT" w:eastAsia="it-IT"/>
        </w:rPr>
        <w:t>Un contributo finanziario per minori opportunità pari a 100,00 Euro (nel caso di mobilità di breve durata fino al 14esimo giorno)</w:t>
      </w:r>
    </w:p>
    <w:p w14:paraId="45E2BB40" w14:textId="5CCF2F5E" w:rsidR="00C66C8C" w:rsidRDefault="00C66C8C" w:rsidP="00C66C8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  <w:lang w:val="it-IT" w:eastAsia="it-IT"/>
        </w:rPr>
      </w:pPr>
      <w:r w:rsidRPr="11D883D8">
        <w:rPr>
          <w:rFonts w:ascii="Wingdings" w:eastAsia="Wingdings" w:hAnsi="Wingdings" w:cs="Wingdings"/>
          <w:lang w:val="en-GB" w:eastAsia="it-IT"/>
        </w:rPr>
        <w:t></w:t>
      </w:r>
      <w:r w:rsidRPr="00912D88">
        <w:rPr>
          <w:lang w:val="it-IT"/>
        </w:rPr>
        <w:tab/>
      </w:r>
      <w:r w:rsidRPr="11D883D8">
        <w:rPr>
          <w:rFonts w:ascii="Verdana" w:hAnsi="Verdana" w:cs="Calibri"/>
          <w:sz w:val="18"/>
          <w:szCs w:val="18"/>
          <w:lang w:val="it-IT" w:eastAsia="it-IT"/>
        </w:rPr>
        <w:t>Un contributo finanziario per minori opportunità pari a 150,00 Euro (nel caso di mobilità di breve durata per un periodo di 15-30 giorni)</w:t>
      </w:r>
    </w:p>
    <w:p w14:paraId="26365B72" w14:textId="5B5FFAD0" w:rsidR="00C66C8C" w:rsidRPr="00455832" w:rsidRDefault="00A31C4C" w:rsidP="00C66C8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  <w:lang w:val="it-IT" w:eastAsia="it-IT"/>
        </w:rPr>
      </w:pPr>
      <w:r w:rsidRPr="00407AEC">
        <w:rPr>
          <w:rFonts w:ascii="Wingdings" w:eastAsia="Wingdings" w:hAnsi="Wingdings" w:cs="Wingdings"/>
          <w:szCs w:val="20"/>
          <w:highlight w:val="cyan"/>
          <w:lang w:val="en-GB" w:eastAsia="it-IT"/>
        </w:rPr>
        <w:t></w:t>
      </w:r>
      <w:r w:rsidRPr="00455832">
        <w:rPr>
          <w:rFonts w:ascii="Verdana" w:hAnsi="Verdana" w:cs="Calibri"/>
          <w:sz w:val="18"/>
          <w:szCs w:val="18"/>
          <w:lang w:val="it-IT" w:eastAsia="it-IT"/>
        </w:rPr>
        <w:tab/>
      </w:r>
      <w:r w:rsidR="00C66C8C" w:rsidRPr="02311F63">
        <w:rPr>
          <w:rFonts w:ascii="Verdana" w:hAnsi="Verdana" w:cs="Calibri"/>
          <w:sz w:val="18"/>
          <w:szCs w:val="18"/>
          <w:lang w:val="it-IT" w:eastAsia="it-IT"/>
        </w:rPr>
        <w:t>Un contributo finanziario aggiuntivo per il “viaggio green” pari a 50,00 Euro</w:t>
      </w:r>
    </w:p>
    <w:p w14:paraId="0E5EEC0D" w14:textId="2D15BFED" w:rsidR="00C66C8C" w:rsidRPr="00455832" w:rsidRDefault="00A31C4C" w:rsidP="00C66C8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  <w:lang w:val="it-IT" w:eastAsia="it-IT"/>
        </w:rPr>
      </w:pPr>
      <w:r w:rsidRPr="00455832">
        <w:rPr>
          <w:rFonts w:ascii="Wingdings" w:eastAsia="Wingdings" w:hAnsi="Wingdings" w:cs="Wingdings"/>
          <w:szCs w:val="20"/>
          <w:lang w:val="en-GB" w:eastAsia="it-IT"/>
        </w:rPr>
        <w:t></w:t>
      </w:r>
      <w:r w:rsidRPr="00455832">
        <w:rPr>
          <w:rFonts w:ascii="Verdana" w:hAnsi="Verdana" w:cs="Calibri"/>
          <w:sz w:val="18"/>
          <w:szCs w:val="18"/>
          <w:lang w:val="it-IT" w:eastAsia="it-IT"/>
        </w:rPr>
        <w:tab/>
      </w:r>
      <w:r w:rsidR="00C66C8C" w:rsidRPr="00455832">
        <w:rPr>
          <w:rFonts w:ascii="Verdana" w:hAnsi="Verdana" w:cs="Calibri"/>
          <w:sz w:val="18"/>
          <w:szCs w:val="18"/>
          <w:lang w:val="it-IT" w:eastAsia="it-IT"/>
        </w:rPr>
        <w:t>Un contributo finanziario standard per il viaggio [</w:t>
      </w:r>
      <w:r w:rsidR="00C66C8C" w:rsidRPr="00455832">
        <w:rPr>
          <w:rFonts w:ascii="Verdana" w:hAnsi="Verdana" w:cs="Calibri"/>
          <w:i/>
          <w:iCs/>
          <w:sz w:val="18"/>
          <w:szCs w:val="18"/>
          <w:lang w:val="it-IT" w:eastAsia="it-IT"/>
        </w:rPr>
        <w:t xml:space="preserve">applicabile nel caso delle mobilità verso Paesi Partner - ad eccezione dei Paesi Partner delle Regioni </w:t>
      </w:r>
      <w:r w:rsidR="00A16C5A">
        <w:rPr>
          <w:rFonts w:ascii="Verdana" w:hAnsi="Verdana" w:cs="Calibri"/>
          <w:i/>
          <w:iCs/>
          <w:sz w:val="18"/>
          <w:szCs w:val="18"/>
          <w:lang w:val="it-IT" w:eastAsia="it-IT"/>
        </w:rPr>
        <w:t>13</w:t>
      </w:r>
      <w:r w:rsidR="00C66C8C" w:rsidRPr="00455832">
        <w:rPr>
          <w:rFonts w:ascii="Verdana" w:hAnsi="Verdana" w:cs="Calibri"/>
          <w:i/>
          <w:iCs/>
          <w:sz w:val="18"/>
          <w:szCs w:val="18"/>
          <w:lang w:val="it-IT" w:eastAsia="it-IT"/>
        </w:rPr>
        <w:t xml:space="preserve"> e 14 - o nel caso di partecipanti con minori opportunità in mobilità di breve durata</w:t>
      </w:r>
      <w:r w:rsidR="00C66C8C" w:rsidRPr="00455832">
        <w:rPr>
          <w:rFonts w:ascii="Verdana" w:hAnsi="Verdana" w:cs="Calibri"/>
          <w:sz w:val="18"/>
          <w:szCs w:val="18"/>
          <w:lang w:val="it-IT" w:eastAsia="it-IT"/>
        </w:rPr>
        <w:t>]</w:t>
      </w:r>
    </w:p>
    <w:p w14:paraId="6A9254B6" w14:textId="6A92FE08" w:rsidR="00C66C8C" w:rsidRPr="00455832" w:rsidRDefault="00A31C4C" w:rsidP="00C66C8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lang w:val="it-IT" w:eastAsia="it-IT"/>
        </w:rPr>
      </w:pPr>
      <w:r w:rsidRPr="00455832">
        <w:rPr>
          <w:rFonts w:ascii="Wingdings" w:eastAsia="Wingdings" w:hAnsi="Wingdings" w:cs="Wingdings"/>
          <w:szCs w:val="20"/>
          <w:lang w:val="en-GB" w:eastAsia="it-IT"/>
        </w:rPr>
        <w:t></w:t>
      </w:r>
      <w:r w:rsidRPr="00455832">
        <w:rPr>
          <w:rFonts w:ascii="Verdana" w:hAnsi="Verdana" w:cs="Calibri"/>
          <w:sz w:val="18"/>
          <w:szCs w:val="18"/>
          <w:lang w:val="it-IT" w:eastAsia="it-IT"/>
        </w:rPr>
        <w:tab/>
      </w:r>
      <w:r w:rsidR="00C66C8C" w:rsidRPr="00455832">
        <w:rPr>
          <w:rFonts w:ascii="Verdana" w:hAnsi="Verdana" w:cs="Calibri"/>
          <w:sz w:val="18"/>
          <w:szCs w:val="18"/>
          <w:lang w:val="it-IT" w:eastAsia="it-IT"/>
        </w:rPr>
        <w:t>Un contributo finanziario “green” per il viaggio nel caso di utilizzo di mezzi di trasporto sostenibili [</w:t>
      </w:r>
      <w:r w:rsidR="00C66C8C" w:rsidRPr="00455832">
        <w:rPr>
          <w:rFonts w:ascii="Verdana" w:hAnsi="Verdana" w:cs="Calibri"/>
          <w:i/>
          <w:iCs/>
          <w:sz w:val="18"/>
          <w:szCs w:val="18"/>
          <w:lang w:val="it-IT" w:eastAsia="it-IT"/>
        </w:rPr>
        <w:t xml:space="preserve">applicabile nel caso delle mobilità verso Paesi Partner - ad eccezione dei Paesi Partner delle Regioni </w:t>
      </w:r>
      <w:r w:rsidR="00A16C5A">
        <w:rPr>
          <w:rFonts w:ascii="Verdana" w:hAnsi="Verdana" w:cs="Calibri"/>
          <w:i/>
          <w:iCs/>
          <w:sz w:val="18"/>
          <w:szCs w:val="18"/>
          <w:lang w:val="it-IT" w:eastAsia="it-IT"/>
        </w:rPr>
        <w:t>13</w:t>
      </w:r>
      <w:r w:rsidR="00C66C8C" w:rsidRPr="00455832">
        <w:rPr>
          <w:rFonts w:ascii="Verdana" w:hAnsi="Verdana" w:cs="Calibri"/>
          <w:i/>
          <w:iCs/>
          <w:sz w:val="18"/>
          <w:szCs w:val="18"/>
          <w:lang w:val="it-IT" w:eastAsia="it-IT"/>
        </w:rPr>
        <w:t xml:space="preserve"> e 14 - o nel caso di partecipanti con minori opportunità in mobilità di breve durata</w:t>
      </w:r>
      <w:r w:rsidR="00C66C8C" w:rsidRPr="00455832">
        <w:rPr>
          <w:rFonts w:ascii="Verdana" w:hAnsi="Verdana" w:cs="Calibri"/>
          <w:sz w:val="18"/>
          <w:szCs w:val="18"/>
          <w:lang w:val="it-IT" w:eastAsia="it-IT"/>
        </w:rPr>
        <w:t>]</w:t>
      </w:r>
    </w:p>
    <w:p w14:paraId="0AC8A77B" w14:textId="19D6D728" w:rsidR="00C66C8C" w:rsidRPr="00455832" w:rsidRDefault="00A31C4C" w:rsidP="00C66C8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Wingdings" w:eastAsia="Wingdings" w:hAnsi="Wingdings" w:cs="Wingdings"/>
          <w:lang w:val="it-IT" w:eastAsia="it-IT"/>
        </w:rPr>
      </w:pPr>
      <w:r w:rsidRPr="00455832">
        <w:rPr>
          <w:rFonts w:ascii="Wingdings" w:eastAsia="Wingdings" w:hAnsi="Wingdings" w:cs="Wingdings"/>
          <w:szCs w:val="20"/>
          <w:lang w:val="en-GB" w:eastAsia="it-IT"/>
        </w:rPr>
        <w:t></w:t>
      </w:r>
      <w:r w:rsidRPr="00455832">
        <w:rPr>
          <w:rFonts w:ascii="Verdana" w:hAnsi="Verdana" w:cs="Calibri"/>
          <w:sz w:val="18"/>
          <w:szCs w:val="18"/>
          <w:lang w:val="it-IT" w:eastAsia="it-IT"/>
        </w:rPr>
        <w:tab/>
      </w:r>
      <w:r w:rsidR="00C66C8C" w:rsidRPr="00455832">
        <w:rPr>
          <w:rFonts w:ascii="Verdana" w:hAnsi="Verdana" w:cs="Calibri"/>
          <w:sz w:val="18"/>
          <w:szCs w:val="18"/>
          <w:lang w:val="it-IT" w:eastAsia="it-IT"/>
        </w:rPr>
        <w:t>Un contributo al supporto individuale per i giorni di viaggio aggiuntivi (nel caso di utilizzo di mezzi di trasporto sostenibili)</w:t>
      </w:r>
    </w:p>
    <w:p w14:paraId="4ECDD999" w14:textId="0B2883CD" w:rsidR="00C66C8C" w:rsidRPr="00455832" w:rsidRDefault="00A31C4C" w:rsidP="00C66C8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  <w:lang w:val="it-IT" w:eastAsia="it-IT"/>
        </w:rPr>
      </w:pPr>
      <w:r w:rsidRPr="00455832">
        <w:rPr>
          <w:rFonts w:ascii="Wingdings" w:eastAsia="Wingdings" w:hAnsi="Wingdings" w:cs="Wingdings"/>
          <w:szCs w:val="20"/>
          <w:lang w:val="en-GB" w:eastAsia="it-IT"/>
        </w:rPr>
        <w:t></w:t>
      </w:r>
      <w:r w:rsidRPr="00455832">
        <w:rPr>
          <w:rFonts w:ascii="Verdana" w:hAnsi="Verdana" w:cs="Calibri"/>
          <w:sz w:val="18"/>
          <w:szCs w:val="18"/>
          <w:lang w:val="it-IT" w:eastAsia="it-IT"/>
        </w:rPr>
        <w:tab/>
      </w:r>
      <w:r w:rsidR="00C66C8C" w:rsidRPr="00455832">
        <w:rPr>
          <w:rFonts w:ascii="Verdana" w:hAnsi="Verdana" w:cs="Calibri"/>
          <w:sz w:val="18"/>
          <w:szCs w:val="18"/>
          <w:lang w:val="it-IT" w:eastAsia="it-IT"/>
        </w:rPr>
        <w:t>Un supporto all’inclusione [</w:t>
      </w:r>
      <w:r w:rsidR="00C66C8C" w:rsidRPr="00455832">
        <w:rPr>
          <w:rFonts w:ascii="Verdana" w:hAnsi="Verdana" w:cs="Calibri"/>
          <w:i/>
          <w:iCs/>
          <w:sz w:val="18"/>
          <w:szCs w:val="18"/>
          <w:lang w:val="it-IT" w:eastAsia="it-IT"/>
        </w:rPr>
        <w:t>nel caso di supporto aggiuntivo sulla base di costi reali</w:t>
      </w:r>
      <w:r w:rsidR="00C66C8C" w:rsidRPr="00455832">
        <w:rPr>
          <w:rFonts w:ascii="Verdana" w:hAnsi="Verdana" w:cs="Calibri"/>
          <w:sz w:val="18"/>
          <w:szCs w:val="18"/>
          <w:lang w:val="it-IT" w:eastAsia="it-IT"/>
        </w:rPr>
        <w:t>]</w:t>
      </w:r>
    </w:p>
    <w:p w14:paraId="4A219A19" w14:textId="5519CD8B" w:rsidR="00C66C8C" w:rsidRPr="00455832" w:rsidRDefault="00A31C4C" w:rsidP="00C66C8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  <w:lang w:val="it-IT" w:eastAsia="it-IT"/>
        </w:rPr>
      </w:pPr>
      <w:r w:rsidRPr="00455832">
        <w:rPr>
          <w:rFonts w:ascii="Wingdings" w:eastAsia="Wingdings" w:hAnsi="Wingdings" w:cs="Wingdings"/>
          <w:szCs w:val="20"/>
          <w:lang w:val="en-GB" w:eastAsia="it-IT"/>
        </w:rPr>
        <w:t></w:t>
      </w:r>
      <w:r w:rsidRPr="00455832">
        <w:rPr>
          <w:rFonts w:ascii="Verdana" w:hAnsi="Verdana" w:cs="Calibri"/>
          <w:sz w:val="18"/>
          <w:szCs w:val="18"/>
          <w:lang w:val="it-IT" w:eastAsia="it-IT"/>
        </w:rPr>
        <w:tab/>
      </w:r>
      <w:r w:rsidR="00C66C8C" w:rsidRPr="00455832">
        <w:rPr>
          <w:rFonts w:ascii="Verdana" w:hAnsi="Verdana" w:cs="Calibri"/>
          <w:sz w:val="18"/>
          <w:szCs w:val="18"/>
          <w:lang w:val="it-IT" w:eastAsia="it-IT"/>
        </w:rPr>
        <w:t>Un contributo di viaggio per il viaggio costoso [</w:t>
      </w:r>
      <w:r w:rsidR="00C66C8C" w:rsidRPr="00455832">
        <w:rPr>
          <w:rFonts w:ascii="Verdana" w:hAnsi="Verdana" w:cs="Calibri"/>
          <w:i/>
          <w:iCs/>
          <w:sz w:val="18"/>
          <w:szCs w:val="18"/>
          <w:lang w:val="it-IT" w:eastAsia="it-IT"/>
        </w:rPr>
        <w:t>da sostituirsi al contributo per il viaggio</w:t>
      </w:r>
      <w:r w:rsidR="00C66C8C" w:rsidRPr="00455832">
        <w:rPr>
          <w:rFonts w:ascii="Verdana" w:hAnsi="Verdana" w:cs="Calibri"/>
          <w:sz w:val="18"/>
          <w:szCs w:val="18"/>
          <w:lang w:val="it-IT" w:eastAsia="it-IT"/>
        </w:rPr>
        <w:t>]</w:t>
      </w:r>
    </w:p>
    <w:p w14:paraId="062190EB" w14:textId="77777777" w:rsidR="00C66C8C" w:rsidRPr="00455832" w:rsidRDefault="00C66C8C" w:rsidP="00C66C8C">
      <w:pPr>
        <w:tabs>
          <w:tab w:val="left" w:pos="851"/>
          <w:tab w:val="left" w:pos="1418"/>
          <w:tab w:val="left" w:pos="3402"/>
          <w:tab w:val="left" w:pos="3828"/>
        </w:tabs>
        <w:ind w:left="426" w:hanging="426"/>
        <w:jc w:val="both"/>
        <w:rPr>
          <w:rFonts w:ascii="Verdana" w:hAnsi="Verdana" w:cs="Calibri"/>
          <w:sz w:val="18"/>
          <w:szCs w:val="18"/>
          <w:lang w:val="it-IT" w:eastAsia="it-IT"/>
        </w:rPr>
      </w:pPr>
    </w:p>
    <w:p w14:paraId="50C1470F" w14:textId="77777777" w:rsidR="00C66C8C" w:rsidRPr="00455832" w:rsidRDefault="00C66C8C" w:rsidP="00C66C8C">
      <w:pPr>
        <w:tabs>
          <w:tab w:val="left" w:pos="2868"/>
        </w:tabs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[Da completarsi da parte di tutti i Partecipanti che ricevono un contributo da fondi europei Erasmus+, ad eccezione di quelli senza contributo]:</w:t>
      </w:r>
    </w:p>
    <w:p w14:paraId="21CFF36D" w14:textId="77777777" w:rsidR="00C66C8C" w:rsidRPr="00455832" w:rsidRDefault="00C66C8C" w:rsidP="00C66C8C">
      <w:pPr>
        <w:tabs>
          <w:tab w:val="left" w:pos="288"/>
          <w:tab w:val="left" w:pos="2161"/>
        </w:tabs>
        <w:ind w:left="720" w:hanging="720"/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41BA626E" w14:textId="77777777" w:rsidR="00C66C8C" w:rsidRPr="00455832" w:rsidRDefault="00C66C8C" w:rsidP="00C66C8C">
      <w:pPr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8"/>
          <w:tab w:val="left" w:pos="851"/>
        </w:tabs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  <w:r w:rsidRPr="00455832">
        <w:rPr>
          <w:rFonts w:ascii="Verdana" w:hAnsi="Verdana"/>
          <w:noProof/>
          <w:sz w:val="18"/>
          <w:szCs w:val="18"/>
          <w:lang w:val="it-IT" w:eastAsia="it-IT"/>
        </w:rPr>
        <w:t>Numero di conto corrente su cui accreditare il contributo:</w:t>
      </w:r>
    </w:p>
    <w:p w14:paraId="265EFAE4" w14:textId="77777777" w:rsidR="00C66C8C" w:rsidRPr="00455832" w:rsidRDefault="00C66C8C" w:rsidP="00C66C8C">
      <w:pPr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8"/>
          <w:tab w:val="left" w:pos="851"/>
        </w:tabs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  <w:r w:rsidRPr="00455832">
        <w:rPr>
          <w:rFonts w:ascii="Verdana" w:hAnsi="Verdana"/>
          <w:noProof/>
          <w:sz w:val="18"/>
          <w:szCs w:val="18"/>
          <w:lang w:val="it-IT" w:eastAsia="it-IT"/>
        </w:rPr>
        <w:t>Nome dell’intestatario del conto (se diverso dal Partecipante):</w:t>
      </w:r>
    </w:p>
    <w:p w14:paraId="24CBCA02" w14:textId="77777777" w:rsidR="00C66C8C" w:rsidRPr="00455832" w:rsidRDefault="00C66C8C" w:rsidP="00C66C8C">
      <w:pPr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8"/>
          <w:tab w:val="left" w:pos="851"/>
        </w:tabs>
        <w:contextualSpacing/>
        <w:jc w:val="both"/>
        <w:rPr>
          <w:rFonts w:ascii="Verdana" w:hAnsi="Verdana"/>
          <w:noProof/>
          <w:sz w:val="18"/>
          <w:szCs w:val="18"/>
          <w:lang w:eastAsia="it-IT"/>
        </w:rPr>
      </w:pPr>
      <w:r w:rsidRPr="00455832">
        <w:rPr>
          <w:rFonts w:ascii="Verdana" w:hAnsi="Verdana"/>
          <w:noProof/>
          <w:sz w:val="18"/>
          <w:szCs w:val="18"/>
          <w:lang w:eastAsia="it-IT"/>
        </w:rPr>
        <w:t>Nome della Banca:</w:t>
      </w:r>
    </w:p>
    <w:p w14:paraId="391165A6" w14:textId="77777777" w:rsidR="00C66C8C" w:rsidRPr="00455832" w:rsidRDefault="00C66C8C" w:rsidP="00C66C8C">
      <w:pPr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8"/>
          <w:tab w:val="left" w:pos="851"/>
        </w:tabs>
        <w:contextualSpacing/>
        <w:jc w:val="both"/>
        <w:rPr>
          <w:rFonts w:ascii="Verdana" w:hAnsi="Verdana"/>
          <w:noProof/>
          <w:sz w:val="18"/>
          <w:szCs w:val="18"/>
          <w:lang w:eastAsia="it-IT"/>
        </w:rPr>
      </w:pPr>
      <w:r w:rsidRPr="00455832">
        <w:rPr>
          <w:rFonts w:ascii="Verdana" w:hAnsi="Verdana"/>
          <w:noProof/>
          <w:sz w:val="18"/>
          <w:szCs w:val="18"/>
          <w:lang w:eastAsia="it-IT"/>
        </w:rPr>
        <w:t>Numero Clearing/BIC/Swift bancario:</w:t>
      </w:r>
    </w:p>
    <w:p w14:paraId="6B75709C" w14:textId="77777777" w:rsidR="00C66C8C" w:rsidRPr="00455832" w:rsidRDefault="00C66C8C" w:rsidP="00C66C8C">
      <w:pPr>
        <w:numPr>
          <w:ilvl w:val="0"/>
          <w:numId w:val="2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288"/>
          <w:tab w:val="left" w:pos="851"/>
        </w:tabs>
        <w:contextualSpacing/>
        <w:jc w:val="both"/>
        <w:rPr>
          <w:rFonts w:ascii="Verdana" w:hAnsi="Verdana"/>
          <w:noProof/>
          <w:sz w:val="18"/>
          <w:szCs w:val="18"/>
          <w:lang w:eastAsia="it-IT"/>
        </w:rPr>
      </w:pPr>
      <w:r w:rsidRPr="00455832">
        <w:rPr>
          <w:rFonts w:ascii="Verdana" w:hAnsi="Verdana"/>
          <w:noProof/>
          <w:sz w:val="18"/>
          <w:szCs w:val="18"/>
          <w:lang w:eastAsia="it-IT"/>
        </w:rPr>
        <w:t>IBAN:</w:t>
      </w:r>
    </w:p>
    <w:p w14:paraId="136E12AD" w14:textId="77777777" w:rsidR="00C66C8C" w:rsidRPr="00455832" w:rsidRDefault="00C66C8C" w:rsidP="00C66C8C">
      <w:pPr>
        <w:tabs>
          <w:tab w:val="left" w:pos="288"/>
          <w:tab w:val="left" w:pos="2161"/>
        </w:tabs>
        <w:ind w:left="720" w:hanging="720"/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00CF3006" w14:textId="77777777" w:rsidR="00C66C8C" w:rsidRPr="00455832" w:rsidRDefault="00C66C8C" w:rsidP="00C66C8C">
      <w:pPr>
        <w:tabs>
          <w:tab w:val="left" w:pos="288"/>
          <w:tab w:val="left" w:pos="2161"/>
        </w:tabs>
        <w:ind w:left="720" w:hanging="720"/>
        <w:jc w:val="center"/>
        <w:rPr>
          <w:rFonts w:ascii="Verdana" w:hAnsi="Verdana"/>
          <w:b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sz w:val="18"/>
          <w:szCs w:val="18"/>
          <w:lang w:val="it-IT" w:eastAsia="it-IT"/>
        </w:rPr>
        <w:t>HANNO CONCORDATO</w:t>
      </w:r>
    </w:p>
    <w:p w14:paraId="2771F9FF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5A907EBB" w14:textId="77777777" w:rsidR="00C66C8C" w:rsidRPr="00455832" w:rsidRDefault="00C66C8C" w:rsidP="00C66C8C">
      <w:pPr>
        <w:tabs>
          <w:tab w:val="left" w:pos="2161"/>
        </w:tabs>
        <w:jc w:val="both"/>
        <w:rPr>
          <w:rFonts w:ascii="Verdana" w:hAnsi="Verdana"/>
          <w:bCs/>
          <w:sz w:val="18"/>
          <w:szCs w:val="18"/>
          <w:lang w:val="it-IT" w:eastAsia="it-IT"/>
        </w:rPr>
      </w:pPr>
      <w:r w:rsidRPr="00455832">
        <w:rPr>
          <w:rFonts w:ascii="Verdana" w:hAnsi="Verdana"/>
          <w:bCs/>
          <w:sz w:val="18"/>
          <w:szCs w:val="18"/>
          <w:lang w:val="it-IT" w:eastAsia="it-IT"/>
        </w:rPr>
        <w:t>Le Condizioni Speciali e gli Allegati seguenti che costituiscono parte integrante del presente Accordo (d’ora in avanti denominato “</w:t>
      </w:r>
      <w:r w:rsidRPr="00455832">
        <w:rPr>
          <w:rFonts w:ascii="Verdana" w:hAnsi="Verdana"/>
          <w:b/>
          <w:bCs/>
          <w:sz w:val="18"/>
          <w:szCs w:val="18"/>
          <w:lang w:val="it-IT" w:eastAsia="it-IT"/>
        </w:rPr>
        <w:t>l’Accordo</w:t>
      </w:r>
      <w:r w:rsidRPr="00455832">
        <w:rPr>
          <w:rFonts w:ascii="Verdana" w:hAnsi="Verdana"/>
          <w:bCs/>
          <w:sz w:val="18"/>
          <w:szCs w:val="18"/>
          <w:lang w:val="it-IT" w:eastAsia="it-IT"/>
        </w:rPr>
        <w:t>”):</w:t>
      </w:r>
    </w:p>
    <w:p w14:paraId="745AC221" w14:textId="77777777" w:rsidR="00C66C8C" w:rsidRPr="00455832" w:rsidRDefault="00C66C8C" w:rsidP="00C66C8C">
      <w:pPr>
        <w:tabs>
          <w:tab w:val="left" w:pos="2161"/>
        </w:tabs>
        <w:jc w:val="both"/>
        <w:rPr>
          <w:rFonts w:ascii="Verdana" w:hAnsi="Verdana"/>
          <w:bCs/>
          <w:sz w:val="18"/>
          <w:szCs w:val="18"/>
          <w:lang w:val="it-IT" w:eastAsia="it-IT"/>
        </w:rPr>
      </w:pPr>
    </w:p>
    <w:p w14:paraId="58D66D9D" w14:textId="77777777" w:rsidR="00C66C8C" w:rsidRPr="00455832" w:rsidRDefault="00C66C8C" w:rsidP="00C66C8C">
      <w:pPr>
        <w:tabs>
          <w:tab w:val="left" w:pos="1701"/>
        </w:tabs>
        <w:ind w:left="1695" w:hanging="1695"/>
        <w:jc w:val="both"/>
        <w:rPr>
          <w:rFonts w:ascii="Verdana" w:hAnsi="Verdana"/>
          <w:b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sz w:val="18"/>
          <w:szCs w:val="18"/>
          <w:lang w:val="it-IT" w:eastAsia="it-IT"/>
        </w:rPr>
        <w:t>Allegato I</w:t>
      </w:r>
      <w:r w:rsidRPr="00455832">
        <w:rPr>
          <w:rFonts w:ascii="Verdana" w:hAnsi="Verdana"/>
          <w:b/>
          <w:sz w:val="18"/>
          <w:szCs w:val="18"/>
          <w:lang w:val="it-IT" w:eastAsia="it-IT"/>
        </w:rPr>
        <w:tab/>
        <w:t>Learning Agreement for studies concordato tra l’Istituto di appartenenza, l’Istituto ospitante e lo studente</w:t>
      </w:r>
      <w:r w:rsidRPr="00455832">
        <w:rPr>
          <w:rFonts w:ascii="Verdana" w:hAnsi="Verdana"/>
          <w:b/>
          <w:sz w:val="18"/>
          <w:szCs w:val="18"/>
          <w:vertAlign w:val="superscript"/>
          <w:lang w:val="it-IT" w:eastAsia="it-IT"/>
        </w:rPr>
        <w:footnoteReference w:id="2"/>
      </w:r>
    </w:p>
    <w:p w14:paraId="3538032B" w14:textId="77777777" w:rsidR="00C66C8C" w:rsidRPr="00455832" w:rsidRDefault="00C66C8C" w:rsidP="00C66C8C">
      <w:pPr>
        <w:tabs>
          <w:tab w:val="left" w:pos="2161"/>
        </w:tabs>
        <w:ind w:left="1710" w:hanging="1710"/>
        <w:jc w:val="both"/>
        <w:rPr>
          <w:rFonts w:ascii="Verdana" w:hAnsi="Verdana"/>
          <w:b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sz w:val="18"/>
          <w:szCs w:val="18"/>
          <w:lang w:val="it-IT" w:eastAsia="it-IT"/>
        </w:rPr>
        <w:t>Allegato II</w:t>
      </w:r>
      <w:r w:rsidRPr="00455832">
        <w:rPr>
          <w:rFonts w:ascii="Verdana" w:hAnsi="Verdana"/>
          <w:b/>
          <w:sz w:val="18"/>
          <w:szCs w:val="18"/>
          <w:lang w:val="it-IT" w:eastAsia="it-IT"/>
        </w:rPr>
        <w:tab/>
        <w:t>Condizioni generali</w:t>
      </w:r>
    </w:p>
    <w:p w14:paraId="40DE4803" w14:textId="77777777" w:rsidR="00C66C8C" w:rsidRPr="00455832" w:rsidRDefault="00C66C8C" w:rsidP="00C66C8C">
      <w:pPr>
        <w:tabs>
          <w:tab w:val="left" w:pos="1701"/>
        </w:tabs>
        <w:jc w:val="both"/>
        <w:rPr>
          <w:rFonts w:ascii="Verdana" w:hAnsi="Verdana"/>
          <w:b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sz w:val="18"/>
          <w:szCs w:val="18"/>
          <w:lang w:val="it-IT" w:eastAsia="it-IT"/>
        </w:rPr>
        <w:t>Allegato III</w:t>
      </w:r>
      <w:r w:rsidRPr="00455832">
        <w:rPr>
          <w:rFonts w:ascii="Verdana" w:hAnsi="Verdana"/>
          <w:b/>
          <w:sz w:val="18"/>
          <w:szCs w:val="18"/>
          <w:lang w:val="it-IT" w:eastAsia="it-IT"/>
        </w:rPr>
        <w:tab/>
        <w:t>Carta dello Studente Erasmus</w:t>
      </w:r>
    </w:p>
    <w:p w14:paraId="2A7D6831" w14:textId="77777777" w:rsidR="00C66C8C" w:rsidRPr="00455832" w:rsidRDefault="00C66C8C" w:rsidP="00C66C8C">
      <w:pPr>
        <w:tabs>
          <w:tab w:val="left" w:pos="1701"/>
        </w:tabs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2812F61F" w14:textId="77777777" w:rsidR="00C66C8C" w:rsidRPr="00455832" w:rsidRDefault="00C66C8C" w:rsidP="00C66C8C">
      <w:pPr>
        <w:tabs>
          <w:tab w:val="left" w:pos="2161"/>
        </w:tabs>
        <w:jc w:val="both"/>
        <w:rPr>
          <w:rFonts w:ascii="Verdana" w:hAnsi="Verdana"/>
          <w:bCs/>
          <w:sz w:val="18"/>
          <w:szCs w:val="18"/>
          <w:u w:val="single"/>
          <w:lang w:val="it-IT" w:eastAsia="it-IT"/>
        </w:rPr>
      </w:pPr>
      <w:r w:rsidRPr="00455832">
        <w:rPr>
          <w:rFonts w:ascii="Verdana" w:hAnsi="Verdana"/>
          <w:bCs/>
          <w:sz w:val="18"/>
          <w:szCs w:val="18"/>
          <w:u w:val="single"/>
          <w:lang w:val="it-IT" w:eastAsia="it-IT"/>
        </w:rPr>
        <w:t>Quanto riportato nelle Condizioni Speciali prevale sulle disposizioni di cui agli Allegati.</w:t>
      </w:r>
    </w:p>
    <w:p w14:paraId="7A78C053" w14:textId="77777777" w:rsidR="00C66C8C" w:rsidRPr="00455832" w:rsidRDefault="00C66C8C" w:rsidP="00C66C8C">
      <w:pPr>
        <w:tabs>
          <w:tab w:val="left" w:pos="1701"/>
        </w:tabs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29414EFD" w14:textId="6B46A78C" w:rsidR="00C66C8C" w:rsidRDefault="00C66C8C" w:rsidP="00505CF9">
      <w:pPr>
        <w:tabs>
          <w:tab w:val="left" w:pos="2161"/>
        </w:tabs>
        <w:jc w:val="both"/>
        <w:rPr>
          <w:rFonts w:ascii="Verdana" w:hAnsi="Verdana"/>
          <w:b/>
          <w:bCs/>
          <w:sz w:val="22"/>
          <w:szCs w:val="16"/>
          <w:u w:val="single"/>
          <w:lang w:val="it-IT" w:eastAsia="it-IT"/>
        </w:rPr>
      </w:pPr>
      <w:r w:rsidRPr="00455832">
        <w:rPr>
          <w:rFonts w:ascii="Verdana" w:hAnsi="Verdana"/>
          <w:bCs/>
          <w:sz w:val="18"/>
          <w:szCs w:val="18"/>
          <w:lang w:val="it-IT" w:eastAsia="it-IT"/>
        </w:rPr>
        <w:t xml:space="preserve">Per l’Allegato I del presente documento non sono obbligatorie le firme in originale: copie scansionate e firme elettroniche potranno essere ammesse, (anche tramite la rete Erasmus </w:t>
      </w:r>
      <w:proofErr w:type="spellStart"/>
      <w:r w:rsidRPr="00455832">
        <w:rPr>
          <w:rFonts w:ascii="Verdana" w:hAnsi="Verdana"/>
          <w:bCs/>
          <w:sz w:val="18"/>
          <w:szCs w:val="18"/>
          <w:lang w:val="it-IT" w:eastAsia="it-IT"/>
        </w:rPr>
        <w:t>Without</w:t>
      </w:r>
      <w:proofErr w:type="spellEnd"/>
      <w:r w:rsidRPr="00455832">
        <w:rPr>
          <w:rFonts w:ascii="Verdana" w:hAnsi="Verdana"/>
          <w:bCs/>
          <w:sz w:val="18"/>
          <w:szCs w:val="18"/>
          <w:lang w:val="it-IT" w:eastAsia="it-IT"/>
        </w:rPr>
        <w:t xml:space="preserve"> Paper) secondo la legislazione nazionale italiana o il regolamento di Istituto.</w:t>
      </w:r>
      <w:r>
        <w:rPr>
          <w:rFonts w:ascii="Verdana" w:hAnsi="Verdana"/>
          <w:b/>
          <w:bCs/>
          <w:sz w:val="22"/>
          <w:szCs w:val="16"/>
          <w:u w:val="single"/>
          <w:lang w:val="it-IT" w:eastAsia="it-IT"/>
        </w:rPr>
        <w:br w:type="page"/>
      </w:r>
    </w:p>
    <w:p w14:paraId="49800D03" w14:textId="77777777" w:rsidR="00C66C8C" w:rsidRPr="00455832" w:rsidRDefault="00C66C8C" w:rsidP="00C66C8C">
      <w:pPr>
        <w:jc w:val="center"/>
        <w:rPr>
          <w:rFonts w:ascii="Verdana" w:hAnsi="Verdana"/>
          <w:b/>
          <w:bCs/>
          <w:sz w:val="22"/>
          <w:szCs w:val="16"/>
          <w:u w:val="single"/>
          <w:lang w:val="it-IT" w:eastAsia="it-IT"/>
        </w:rPr>
      </w:pPr>
      <w:r w:rsidRPr="00455832">
        <w:rPr>
          <w:rFonts w:ascii="Verdana" w:hAnsi="Verdana"/>
          <w:b/>
          <w:bCs/>
          <w:sz w:val="22"/>
          <w:szCs w:val="16"/>
          <w:u w:val="single"/>
          <w:lang w:val="it-IT" w:eastAsia="it-IT"/>
        </w:rPr>
        <w:lastRenderedPageBreak/>
        <w:t>CONDIZIONI SPECIALI</w:t>
      </w:r>
    </w:p>
    <w:p w14:paraId="50800268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59E93336" w14:textId="77777777" w:rsidR="00C66C8C" w:rsidRPr="00455832" w:rsidRDefault="00C66C8C" w:rsidP="00C66C8C">
      <w:pPr>
        <w:tabs>
          <w:tab w:val="left" w:pos="2161"/>
        </w:tabs>
        <w:jc w:val="both"/>
        <w:rPr>
          <w:rFonts w:ascii="Verdana" w:hAnsi="Verdana"/>
          <w:b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sz w:val="18"/>
          <w:szCs w:val="18"/>
          <w:lang w:val="it-IT" w:eastAsia="it-IT"/>
        </w:rPr>
        <w:t>ARTICOLO 1 – SCOPO DEL CONTRIBUTO</w:t>
      </w:r>
    </w:p>
    <w:p w14:paraId="625E79E1" w14:textId="77777777" w:rsidR="00C66C8C" w:rsidRPr="00455832" w:rsidRDefault="004D23AC" w:rsidP="00C66C8C">
      <w:pPr>
        <w:tabs>
          <w:tab w:val="left" w:pos="2161"/>
        </w:tabs>
        <w:jc w:val="both"/>
        <w:rPr>
          <w:rFonts w:ascii="Verdana" w:hAnsi="Verdana"/>
          <w:sz w:val="18"/>
          <w:szCs w:val="18"/>
          <w:lang w:val="it-IT" w:eastAsia="it-IT"/>
        </w:rPr>
      </w:pPr>
      <w:r>
        <w:rPr>
          <w:rFonts w:ascii="Verdana" w:hAnsi="Verdana"/>
          <w:sz w:val="18"/>
          <w:szCs w:val="18"/>
          <w:lang w:val="it-IT" w:eastAsia="it-IT"/>
        </w:rPr>
        <w:pict w14:anchorId="68CBF4A2">
          <v:rect id="_x0000_i1027" style="width:0;height:1.5pt" o:hralign="center" o:hrstd="t" o:hr="t" fillcolor="#a0a0a0" stroked="f"/>
        </w:pict>
      </w:r>
    </w:p>
    <w:p w14:paraId="5D768FB8" w14:textId="77777777" w:rsidR="00C66C8C" w:rsidRDefault="00C66C8C" w:rsidP="00C66C8C">
      <w:pPr>
        <w:numPr>
          <w:ilvl w:val="1"/>
          <w:numId w:val="3"/>
        </w:numPr>
        <w:tabs>
          <w:tab w:val="num" w:pos="540"/>
        </w:tabs>
        <w:ind w:left="540" w:hanging="540"/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 xml:space="preserve">L’Istituto erogherà il contributo finanziario dell’Unione europea al </w:t>
      </w:r>
      <w:r w:rsidRPr="00455832">
        <w:rPr>
          <w:rFonts w:ascii="Verdana" w:hAnsi="Verdana"/>
          <w:b/>
          <w:sz w:val="18"/>
          <w:szCs w:val="18"/>
          <w:lang w:val="it-IT" w:eastAsia="it-IT"/>
        </w:rPr>
        <w:t>Partecipante</w:t>
      </w:r>
      <w:r w:rsidRPr="00455832">
        <w:rPr>
          <w:rFonts w:ascii="Verdana" w:hAnsi="Verdana"/>
          <w:sz w:val="18"/>
          <w:szCs w:val="18"/>
          <w:lang w:val="it-IT" w:eastAsia="it-IT"/>
        </w:rPr>
        <w:t xml:space="preserve"> per intraprendere una mobilità ERASMUS a fini di studio/studio e tirocinio (mobilità combinata) nell’ambito del Programma Erasmus+.</w:t>
      </w:r>
    </w:p>
    <w:p w14:paraId="28745DA9" w14:textId="77777777" w:rsidR="00C66C8C" w:rsidRPr="00455832" w:rsidRDefault="00C66C8C" w:rsidP="00C66C8C">
      <w:pPr>
        <w:tabs>
          <w:tab w:val="num" w:pos="792"/>
        </w:tabs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1339F1BE" w14:textId="77777777" w:rsidR="00C66C8C" w:rsidRDefault="00C66C8C" w:rsidP="00C66C8C">
      <w:pPr>
        <w:numPr>
          <w:ilvl w:val="1"/>
          <w:numId w:val="3"/>
        </w:numPr>
        <w:tabs>
          <w:tab w:val="num" w:pos="540"/>
        </w:tabs>
        <w:ind w:left="540" w:hanging="540"/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sz w:val="18"/>
          <w:szCs w:val="18"/>
          <w:lang w:val="it-IT" w:eastAsia="it-IT"/>
        </w:rPr>
        <w:t xml:space="preserve">Il </w:t>
      </w:r>
      <w:bookmarkStart w:id="1" w:name="OLE_LINK9"/>
      <w:bookmarkStart w:id="2" w:name="OLE_LINK10"/>
      <w:bookmarkStart w:id="3" w:name="OLE_LINK25"/>
      <w:r w:rsidRPr="00455832">
        <w:rPr>
          <w:rFonts w:ascii="Verdana" w:hAnsi="Verdana"/>
          <w:b/>
          <w:sz w:val="18"/>
          <w:szCs w:val="18"/>
          <w:lang w:val="it-IT" w:eastAsia="it-IT"/>
        </w:rPr>
        <w:t>Partecipante</w:t>
      </w:r>
      <w:bookmarkEnd w:id="1"/>
      <w:bookmarkEnd w:id="2"/>
      <w:r w:rsidRPr="00455832">
        <w:rPr>
          <w:rFonts w:ascii="Verdana" w:hAnsi="Verdana"/>
          <w:sz w:val="18"/>
          <w:szCs w:val="18"/>
          <w:lang w:val="it-IT" w:eastAsia="it-IT"/>
        </w:rPr>
        <w:t xml:space="preserve"> </w:t>
      </w:r>
      <w:bookmarkEnd w:id="3"/>
      <w:r w:rsidRPr="00455832">
        <w:rPr>
          <w:rFonts w:ascii="Verdana" w:hAnsi="Verdana"/>
          <w:sz w:val="18"/>
          <w:szCs w:val="18"/>
          <w:lang w:val="it-IT" w:eastAsia="it-IT"/>
        </w:rPr>
        <w:t>accetta il contributo nell’ammontare specificato nell’Articolo 3 e si impegna a portare a termine la mobilità a fini di studio/studio e tirocinio (mobilità combinata), come descritto nell’Allegato I.</w:t>
      </w:r>
    </w:p>
    <w:p w14:paraId="30FBB53B" w14:textId="77777777" w:rsidR="00C66C8C" w:rsidRPr="00954A63" w:rsidRDefault="00C66C8C" w:rsidP="00C66C8C">
      <w:pPr>
        <w:rPr>
          <w:rFonts w:ascii="Verdana" w:hAnsi="Verdana"/>
          <w:sz w:val="18"/>
          <w:szCs w:val="18"/>
          <w:lang w:val="it-IT" w:eastAsia="it-IT"/>
        </w:rPr>
      </w:pPr>
    </w:p>
    <w:p w14:paraId="43645C8B" w14:textId="759AB0D9" w:rsidR="00C66C8C" w:rsidRDefault="00C66C8C" w:rsidP="00C66C8C">
      <w:pPr>
        <w:numPr>
          <w:ilvl w:val="1"/>
          <w:numId w:val="3"/>
        </w:numPr>
        <w:tabs>
          <w:tab w:val="num" w:pos="567"/>
        </w:tabs>
        <w:ind w:left="567" w:hanging="567"/>
        <w:jc w:val="both"/>
        <w:rPr>
          <w:rFonts w:ascii="Verdana" w:hAnsi="Verdana"/>
          <w:sz w:val="18"/>
          <w:szCs w:val="18"/>
          <w:lang w:val="it-IT" w:eastAsia="it-IT"/>
        </w:rPr>
      </w:pPr>
      <w:bookmarkStart w:id="4" w:name="OLE_LINK18"/>
      <w:bookmarkStart w:id="5" w:name="OLE_LINK26"/>
      <w:r w:rsidRPr="00455832">
        <w:rPr>
          <w:rFonts w:ascii="Verdana" w:hAnsi="Verdana"/>
          <w:sz w:val="18"/>
          <w:szCs w:val="18"/>
          <w:lang w:val="it-IT" w:eastAsia="it-IT"/>
        </w:rPr>
        <w:t>Qualsiasi modifica o integrazione all’Accordo dovrà essere richiesta per iscritto e concordata da entrambe le parti attraverso una notifica formale inoltrata tramite posta oppure tramite email.</w:t>
      </w:r>
    </w:p>
    <w:p w14:paraId="7C3F1E9A" w14:textId="77777777" w:rsidR="00C66C8C" w:rsidRPr="00455832" w:rsidRDefault="00C66C8C" w:rsidP="00C66C8C">
      <w:pPr>
        <w:tabs>
          <w:tab w:val="num" w:pos="792"/>
        </w:tabs>
        <w:jc w:val="both"/>
        <w:rPr>
          <w:rFonts w:ascii="Verdana" w:hAnsi="Verdana"/>
          <w:sz w:val="18"/>
          <w:szCs w:val="18"/>
          <w:lang w:val="it-IT" w:eastAsia="it-IT"/>
        </w:rPr>
      </w:pPr>
    </w:p>
    <w:bookmarkEnd w:id="4"/>
    <w:bookmarkEnd w:id="5"/>
    <w:p w14:paraId="1C85FF8C" w14:textId="77777777" w:rsidR="00C66C8C" w:rsidRPr="00455832" w:rsidRDefault="00C66C8C" w:rsidP="00C66C8C">
      <w:pPr>
        <w:ind w:left="567" w:hanging="567"/>
        <w:jc w:val="both"/>
        <w:rPr>
          <w:rFonts w:ascii="Verdana" w:hAnsi="Verdana"/>
          <w:b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sz w:val="18"/>
          <w:szCs w:val="18"/>
          <w:lang w:val="it-IT" w:eastAsia="it-IT"/>
        </w:rPr>
        <w:t>ARTICOLO 2 – ENTRATA IN VIGORE E DURATA DELLA MOBILITÀ</w:t>
      </w:r>
    </w:p>
    <w:p w14:paraId="5BA94C3D" w14:textId="77777777" w:rsidR="00C66C8C" w:rsidRPr="00455832" w:rsidRDefault="004D23AC" w:rsidP="00C66C8C">
      <w:pPr>
        <w:tabs>
          <w:tab w:val="left" w:pos="2161"/>
        </w:tabs>
        <w:jc w:val="both"/>
        <w:rPr>
          <w:rFonts w:ascii="Verdana" w:hAnsi="Verdana"/>
          <w:sz w:val="18"/>
          <w:szCs w:val="18"/>
          <w:lang w:val="it-IT" w:eastAsia="it-IT"/>
        </w:rPr>
      </w:pPr>
      <w:r>
        <w:rPr>
          <w:rFonts w:ascii="Verdana" w:hAnsi="Verdana"/>
          <w:sz w:val="18"/>
          <w:szCs w:val="18"/>
          <w:lang w:val="it-IT" w:eastAsia="it-IT"/>
        </w:rPr>
        <w:pict w14:anchorId="7374E834">
          <v:rect id="_x0000_i1028" style="width:0;height:1.5pt" o:hralign="center" o:hrstd="t" o:hr="t" fillcolor="#a0a0a0" stroked="f"/>
        </w:pict>
      </w:r>
    </w:p>
    <w:p w14:paraId="08DEAAB6" w14:textId="77777777" w:rsidR="00C66C8C" w:rsidRPr="00455832" w:rsidRDefault="00C66C8C" w:rsidP="00C66C8C">
      <w:pPr>
        <w:numPr>
          <w:ilvl w:val="1"/>
          <w:numId w:val="4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  <w:r w:rsidRPr="00455832">
        <w:rPr>
          <w:rFonts w:ascii="Verdana" w:hAnsi="Verdana"/>
          <w:noProof/>
          <w:sz w:val="18"/>
          <w:szCs w:val="18"/>
          <w:lang w:val="it-IT" w:eastAsia="it-IT"/>
        </w:rPr>
        <w:t>Il presente Accordo entra in vigore al momento della firma di entrambe le parti.</w:t>
      </w:r>
    </w:p>
    <w:p w14:paraId="6147C6D5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19A3B47F" w14:textId="77777777" w:rsidR="00C66C8C" w:rsidRPr="00455832" w:rsidRDefault="00C66C8C" w:rsidP="00C66C8C">
      <w:pPr>
        <w:numPr>
          <w:ilvl w:val="1"/>
          <w:numId w:val="4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  <w:r w:rsidRPr="00455832">
        <w:rPr>
          <w:rFonts w:ascii="Verdana" w:hAnsi="Verdana"/>
          <w:noProof/>
          <w:sz w:val="18"/>
          <w:szCs w:val="18"/>
          <w:lang w:eastAsia="it-IT"/>
        </w:rPr>
        <w:t>La mobilità in presenza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6115"/>
      </w:tblGrid>
      <w:tr w:rsidR="00C66C8C" w:rsidRPr="00455832" w14:paraId="052C353C" w14:textId="77777777" w:rsidTr="000361DB">
        <w:trPr>
          <w:trHeight w:val="487"/>
        </w:trPr>
        <w:tc>
          <w:tcPr>
            <w:tcW w:w="2390" w:type="dxa"/>
            <w:shd w:val="clear" w:color="auto" w:fill="auto"/>
          </w:tcPr>
          <w:p w14:paraId="1FC374C4" w14:textId="060F7764" w:rsidR="00C66C8C" w:rsidRPr="00455832" w:rsidRDefault="00C66C8C" w:rsidP="00A16C5A">
            <w:pPr>
              <w:spacing w:before="240"/>
              <w:jc w:val="center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hAnsi="Verdana"/>
                <w:sz w:val="18"/>
                <w:szCs w:val="18"/>
                <w:lang w:val="it-IT" w:eastAsia="it-IT"/>
              </w:rPr>
              <w:t>Inizierà il</w:t>
            </w:r>
          </w:p>
        </w:tc>
        <w:tc>
          <w:tcPr>
            <w:tcW w:w="6115" w:type="dxa"/>
            <w:shd w:val="clear" w:color="auto" w:fill="auto"/>
          </w:tcPr>
          <w:p w14:paraId="28635121" w14:textId="77777777" w:rsidR="00C66C8C" w:rsidRPr="00455832" w:rsidRDefault="00C66C8C" w:rsidP="00A16C5A">
            <w:pPr>
              <w:spacing w:before="240"/>
              <w:jc w:val="both"/>
              <w:rPr>
                <w:rFonts w:ascii="Verdana" w:hAnsi="Verdana"/>
                <w:sz w:val="18"/>
                <w:szCs w:val="18"/>
                <w:lang w:val="it-IT" w:eastAsia="it-IT"/>
              </w:rPr>
            </w:pPr>
          </w:p>
        </w:tc>
      </w:tr>
      <w:tr w:rsidR="00C66C8C" w:rsidRPr="00455832" w14:paraId="01F3B5C4" w14:textId="77777777" w:rsidTr="000361DB">
        <w:trPr>
          <w:trHeight w:val="373"/>
        </w:trPr>
        <w:tc>
          <w:tcPr>
            <w:tcW w:w="2390" w:type="dxa"/>
            <w:shd w:val="clear" w:color="auto" w:fill="auto"/>
          </w:tcPr>
          <w:p w14:paraId="24DCEE03" w14:textId="1A63E290" w:rsidR="00C66C8C" w:rsidRPr="00455832" w:rsidRDefault="00C66C8C" w:rsidP="00A16C5A">
            <w:pPr>
              <w:spacing w:before="240"/>
              <w:jc w:val="center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hAnsi="Verdana"/>
                <w:sz w:val="18"/>
                <w:szCs w:val="18"/>
                <w:lang w:val="it-IT" w:eastAsia="it-IT"/>
              </w:rPr>
              <w:t>E si concluderà il</w:t>
            </w:r>
          </w:p>
        </w:tc>
        <w:tc>
          <w:tcPr>
            <w:tcW w:w="6115" w:type="dxa"/>
            <w:shd w:val="clear" w:color="auto" w:fill="auto"/>
          </w:tcPr>
          <w:p w14:paraId="4AA39E10" w14:textId="77777777" w:rsidR="00C66C8C" w:rsidRPr="00455832" w:rsidRDefault="00C66C8C" w:rsidP="00A16C5A">
            <w:pPr>
              <w:spacing w:before="240"/>
              <w:jc w:val="both"/>
              <w:rPr>
                <w:rFonts w:ascii="Verdana" w:hAnsi="Verdana"/>
                <w:sz w:val="18"/>
                <w:szCs w:val="18"/>
                <w:lang w:val="it-IT" w:eastAsia="it-IT"/>
              </w:rPr>
            </w:pPr>
          </w:p>
        </w:tc>
      </w:tr>
    </w:tbl>
    <w:p w14:paraId="7D90CD88" w14:textId="77777777" w:rsidR="00C66C8C" w:rsidRPr="00455832" w:rsidRDefault="00C66C8C" w:rsidP="00C66C8C">
      <w:pPr>
        <w:ind w:left="567" w:hanging="567"/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5B166289" w14:textId="29337228" w:rsidR="00C66C8C" w:rsidRPr="00455832" w:rsidRDefault="00C66C8C" w:rsidP="00F63347">
      <w:pPr>
        <w:ind w:left="709"/>
        <w:jc w:val="both"/>
        <w:rPr>
          <w:rFonts w:ascii="Verdana" w:hAnsi="Verdana"/>
          <w:sz w:val="18"/>
          <w:szCs w:val="18"/>
          <w:lang w:val="it-IT" w:eastAsia="it-IT"/>
        </w:rPr>
      </w:pPr>
      <w:r w:rsidRPr="11D883D8">
        <w:rPr>
          <w:rFonts w:ascii="Verdana" w:hAnsi="Verdana"/>
          <w:sz w:val="18"/>
          <w:szCs w:val="18"/>
          <w:lang w:val="it-IT" w:eastAsia="it-IT"/>
        </w:rPr>
        <w:t xml:space="preserve">Le date di inizio e di fine della mobilità devono coincidere, rispettivamente, con il primo giorno in cui il </w:t>
      </w:r>
      <w:r w:rsidRPr="11D883D8">
        <w:rPr>
          <w:rFonts w:ascii="Verdana" w:hAnsi="Verdana"/>
          <w:b/>
          <w:bCs/>
          <w:sz w:val="18"/>
          <w:szCs w:val="18"/>
          <w:lang w:val="it-IT" w:eastAsia="it-IT"/>
        </w:rPr>
        <w:t>Partecipante</w:t>
      </w:r>
      <w:r w:rsidRPr="11D883D8">
        <w:rPr>
          <w:rFonts w:ascii="Verdana" w:hAnsi="Verdana"/>
          <w:sz w:val="18"/>
          <w:szCs w:val="18"/>
          <w:lang w:val="it-IT" w:eastAsia="it-IT"/>
        </w:rPr>
        <w:t xml:space="preserve"> deve essere presente presso l’Istituto ospitante; l’ultimo giorno del periodo di mobilità coinciderà con l’ultimo giorno in cui il </w:t>
      </w:r>
      <w:r w:rsidRPr="11D883D8">
        <w:rPr>
          <w:rFonts w:ascii="Verdana" w:hAnsi="Verdana"/>
          <w:b/>
          <w:bCs/>
          <w:sz w:val="18"/>
          <w:szCs w:val="18"/>
          <w:lang w:val="it-IT" w:eastAsia="it-IT"/>
        </w:rPr>
        <w:t>Partecipante</w:t>
      </w:r>
      <w:r w:rsidRPr="11D883D8">
        <w:rPr>
          <w:rFonts w:ascii="Verdana" w:hAnsi="Verdana"/>
          <w:sz w:val="18"/>
          <w:szCs w:val="18"/>
          <w:lang w:val="it-IT" w:eastAsia="it-IT"/>
        </w:rPr>
        <w:t xml:space="preserve"> dovrà essere presente presso l’Istituto ospitante.</w:t>
      </w:r>
    </w:p>
    <w:tbl>
      <w:tblPr>
        <w:tblpPr w:leftFromText="141" w:rightFromText="141" w:vertAnchor="text" w:horzAnchor="margin" w:tblpXSpec="center" w:tblpY="2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954"/>
      </w:tblGrid>
      <w:tr w:rsidR="00C66C8C" w:rsidRPr="00455832" w14:paraId="1D27582C" w14:textId="77777777" w:rsidTr="000361DB">
        <w:trPr>
          <w:trHeight w:val="251"/>
        </w:trPr>
        <w:tc>
          <w:tcPr>
            <w:tcW w:w="3652" w:type="dxa"/>
            <w:shd w:val="clear" w:color="auto" w:fill="auto"/>
          </w:tcPr>
          <w:p w14:paraId="4D36C537" w14:textId="5686C8F0" w:rsidR="00C66C8C" w:rsidRPr="00455832" w:rsidRDefault="00C66C8C" w:rsidP="00A16C5A">
            <w:pPr>
              <w:spacing w:before="240"/>
              <w:jc w:val="center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hAnsi="Verdana"/>
                <w:sz w:val="18"/>
                <w:szCs w:val="18"/>
                <w:lang w:val="it-IT" w:eastAsia="it-IT"/>
              </w:rPr>
              <w:t>Denominazione dell’Istituto ospitante</w:t>
            </w:r>
          </w:p>
        </w:tc>
        <w:tc>
          <w:tcPr>
            <w:tcW w:w="5954" w:type="dxa"/>
            <w:shd w:val="clear" w:color="auto" w:fill="auto"/>
          </w:tcPr>
          <w:p w14:paraId="4938A539" w14:textId="77777777" w:rsidR="00C66C8C" w:rsidRPr="00455832" w:rsidRDefault="00C66C8C" w:rsidP="00A16C5A">
            <w:pPr>
              <w:spacing w:before="240"/>
              <w:jc w:val="both"/>
              <w:rPr>
                <w:rFonts w:ascii="Verdana" w:hAnsi="Verdana"/>
                <w:sz w:val="18"/>
                <w:szCs w:val="18"/>
                <w:lang w:val="it-IT" w:eastAsia="it-IT"/>
              </w:rPr>
            </w:pPr>
          </w:p>
        </w:tc>
      </w:tr>
      <w:tr w:rsidR="00C66C8C" w:rsidRPr="00407AEC" w14:paraId="54BC1D57" w14:textId="77777777" w:rsidTr="000361DB">
        <w:trPr>
          <w:trHeight w:val="269"/>
        </w:trPr>
        <w:tc>
          <w:tcPr>
            <w:tcW w:w="3652" w:type="dxa"/>
            <w:shd w:val="clear" w:color="auto" w:fill="auto"/>
          </w:tcPr>
          <w:p w14:paraId="289A3E6F" w14:textId="0BD779B4" w:rsidR="00C66C8C" w:rsidRPr="00455832" w:rsidRDefault="00C66C8C" w:rsidP="00A16C5A">
            <w:pPr>
              <w:spacing w:before="240"/>
              <w:jc w:val="center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hAnsi="Verdana"/>
                <w:sz w:val="18"/>
                <w:szCs w:val="18"/>
                <w:lang w:val="it-IT" w:eastAsia="it-IT"/>
              </w:rPr>
              <w:t>Codice ERASMUS (se del caso)</w:t>
            </w:r>
          </w:p>
        </w:tc>
        <w:tc>
          <w:tcPr>
            <w:tcW w:w="5954" w:type="dxa"/>
            <w:shd w:val="clear" w:color="auto" w:fill="auto"/>
          </w:tcPr>
          <w:p w14:paraId="4059EBE9" w14:textId="77777777" w:rsidR="00C66C8C" w:rsidRPr="00455832" w:rsidRDefault="00C66C8C" w:rsidP="00A16C5A">
            <w:pPr>
              <w:spacing w:before="240"/>
              <w:jc w:val="both"/>
              <w:rPr>
                <w:rFonts w:ascii="Verdana" w:hAnsi="Verdana"/>
                <w:sz w:val="18"/>
                <w:szCs w:val="18"/>
                <w:lang w:val="it-IT" w:eastAsia="it-IT"/>
              </w:rPr>
            </w:pPr>
          </w:p>
        </w:tc>
      </w:tr>
      <w:tr w:rsidR="00C66C8C" w:rsidRPr="00455832" w14:paraId="631E708C" w14:textId="77777777" w:rsidTr="000361DB">
        <w:trPr>
          <w:trHeight w:val="233"/>
        </w:trPr>
        <w:tc>
          <w:tcPr>
            <w:tcW w:w="3652" w:type="dxa"/>
            <w:shd w:val="clear" w:color="auto" w:fill="auto"/>
          </w:tcPr>
          <w:p w14:paraId="7A551C64" w14:textId="6464B20D" w:rsidR="00C66C8C" w:rsidRPr="00455832" w:rsidRDefault="00C66C8C" w:rsidP="00A16C5A">
            <w:pPr>
              <w:spacing w:before="240"/>
              <w:jc w:val="center"/>
              <w:rPr>
                <w:rFonts w:ascii="Verdana" w:hAnsi="Verdana"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hAnsi="Verdana"/>
                <w:sz w:val="18"/>
                <w:szCs w:val="18"/>
                <w:lang w:val="it-IT" w:eastAsia="it-IT"/>
              </w:rPr>
              <w:t>Paese</w:t>
            </w:r>
          </w:p>
        </w:tc>
        <w:tc>
          <w:tcPr>
            <w:tcW w:w="5954" w:type="dxa"/>
            <w:shd w:val="clear" w:color="auto" w:fill="auto"/>
          </w:tcPr>
          <w:p w14:paraId="2E2F2EAD" w14:textId="77777777" w:rsidR="00C66C8C" w:rsidRPr="00455832" w:rsidRDefault="00C66C8C" w:rsidP="00A16C5A">
            <w:pPr>
              <w:spacing w:before="240"/>
              <w:jc w:val="both"/>
              <w:rPr>
                <w:rFonts w:ascii="Verdana" w:hAnsi="Verdana"/>
                <w:sz w:val="18"/>
                <w:szCs w:val="18"/>
                <w:lang w:val="it-IT" w:eastAsia="it-IT"/>
              </w:rPr>
            </w:pPr>
          </w:p>
        </w:tc>
      </w:tr>
    </w:tbl>
    <w:p w14:paraId="21D09290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599360C6" w14:textId="4A7F7230" w:rsidR="00C66C8C" w:rsidRPr="00455832" w:rsidRDefault="00C66C8C" w:rsidP="00C66C8C">
      <w:pPr>
        <w:numPr>
          <w:ilvl w:val="1"/>
          <w:numId w:val="4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  <w:r w:rsidRPr="00455832">
        <w:rPr>
          <w:rFonts w:ascii="Verdana" w:hAnsi="Verdana"/>
          <w:noProof/>
          <w:sz w:val="18"/>
          <w:szCs w:val="18"/>
          <w:lang w:val="it-IT" w:eastAsia="it-IT"/>
        </w:rPr>
        <w:t xml:space="preserve">Il </w:t>
      </w:r>
      <w:r w:rsidRPr="00455832">
        <w:rPr>
          <w:rFonts w:ascii="Verdana" w:hAnsi="Verdana"/>
          <w:b/>
          <w:noProof/>
          <w:sz w:val="18"/>
          <w:szCs w:val="18"/>
          <w:lang w:val="it-IT" w:eastAsia="it-IT"/>
        </w:rPr>
        <w:t xml:space="preserve">Partecipante </w:t>
      </w:r>
      <w:r w:rsidRPr="00455832">
        <w:rPr>
          <w:rFonts w:ascii="Verdana" w:hAnsi="Verdana"/>
          <w:noProof/>
          <w:sz w:val="18"/>
          <w:szCs w:val="18"/>
          <w:lang w:val="it-IT" w:eastAsia="it-IT"/>
        </w:rPr>
        <w:t>percepisce una borsa finanziata da fondi europei Erasmus+ come segue:</w:t>
      </w:r>
    </w:p>
    <w:p w14:paraId="05F46A31" w14:textId="77777777" w:rsidR="00C66C8C" w:rsidRDefault="00C66C8C" w:rsidP="00C66C8C">
      <w:pPr>
        <w:numPr>
          <w:ilvl w:val="0"/>
          <w:numId w:val="12"/>
        </w:numPr>
        <w:ind w:left="993"/>
        <w:contextualSpacing/>
        <w:jc w:val="both"/>
        <w:rPr>
          <w:rFonts w:ascii="Verdana" w:eastAsia="Cambria" w:hAnsi="Verdana"/>
          <w:noProof/>
          <w:sz w:val="18"/>
          <w:szCs w:val="18"/>
          <w:lang w:val="it-IT"/>
        </w:rPr>
      </w:pPr>
      <w:r w:rsidRPr="00455832">
        <w:rPr>
          <w:rFonts w:ascii="Verdana" w:eastAsia="Cambria" w:hAnsi="Verdana"/>
          <w:noProof/>
          <w:sz w:val="18"/>
          <w:szCs w:val="18"/>
          <w:lang w:val="it-IT"/>
        </w:rPr>
        <w:t>Nel caso di mobilità di lunga durata per ______________mesi e ____________giorni;</w:t>
      </w:r>
    </w:p>
    <w:p w14:paraId="0C9AA09D" w14:textId="216D04AC" w:rsidR="00C66C8C" w:rsidRDefault="00C66C8C" w:rsidP="00C66C8C">
      <w:pPr>
        <w:numPr>
          <w:ilvl w:val="0"/>
          <w:numId w:val="12"/>
        </w:numPr>
        <w:ind w:left="993"/>
        <w:contextualSpacing/>
        <w:jc w:val="both"/>
        <w:rPr>
          <w:rFonts w:ascii="Verdana" w:eastAsia="Cambria" w:hAnsi="Verdana"/>
          <w:noProof/>
          <w:sz w:val="18"/>
          <w:szCs w:val="18"/>
          <w:lang w:val="it-IT"/>
        </w:rPr>
      </w:pPr>
      <w:r w:rsidRPr="00455832">
        <w:rPr>
          <w:rFonts w:ascii="Verdana" w:eastAsia="Cambria" w:hAnsi="Verdana"/>
          <w:noProof/>
          <w:sz w:val="18"/>
          <w:szCs w:val="18"/>
          <w:lang w:val="it-IT"/>
        </w:rPr>
        <w:t>Nel caso di mobilità di breve durata per ______________giorni.</w:t>
      </w:r>
    </w:p>
    <w:p w14:paraId="6E58F154" w14:textId="388D037A" w:rsidR="00E32690" w:rsidRDefault="00E32690" w:rsidP="00E32690">
      <w:pPr>
        <w:ind w:left="633"/>
        <w:contextualSpacing/>
        <w:jc w:val="both"/>
        <w:rPr>
          <w:rFonts w:ascii="Verdana" w:eastAsia="Cambria" w:hAnsi="Verdana"/>
          <w:noProof/>
          <w:sz w:val="18"/>
          <w:szCs w:val="18"/>
          <w:lang w:val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Ove applicabile, il partecipante riceverà il contributo europeo per un totale di ____ giorni di viaggio, che si aggiungono alla durata totale del periodo di mobilità.</w:t>
      </w:r>
    </w:p>
    <w:p w14:paraId="23104D1A" w14:textId="77777777" w:rsidR="00C66C8C" w:rsidRDefault="00C66C8C" w:rsidP="00C66C8C">
      <w:pPr>
        <w:contextualSpacing/>
        <w:jc w:val="both"/>
        <w:rPr>
          <w:rFonts w:ascii="Verdana" w:eastAsia="Cambria" w:hAnsi="Verdana"/>
          <w:noProof/>
          <w:sz w:val="18"/>
          <w:szCs w:val="18"/>
          <w:lang w:val="it-IT"/>
        </w:rPr>
      </w:pPr>
    </w:p>
    <w:p w14:paraId="436A9C69" w14:textId="77777777" w:rsidR="00C66C8C" w:rsidRPr="00912D88" w:rsidRDefault="00C66C8C" w:rsidP="11D883D8">
      <w:pPr>
        <w:ind w:left="567"/>
        <w:contextualSpacing/>
        <w:jc w:val="both"/>
        <w:rPr>
          <w:rFonts w:ascii="Verdana" w:eastAsia="Cambria" w:hAnsi="Verdana"/>
          <w:noProof/>
          <w:sz w:val="18"/>
          <w:szCs w:val="18"/>
          <w:lang w:val="it-IT"/>
        </w:rPr>
      </w:pPr>
      <w:r w:rsidRPr="00912D88">
        <w:rPr>
          <w:rFonts w:ascii="Verdana" w:hAnsi="Verdana"/>
          <w:sz w:val="18"/>
          <w:szCs w:val="18"/>
          <w:lang w:val="it-IT" w:eastAsia="it-IT"/>
        </w:rPr>
        <w:t xml:space="preserve">Se il </w:t>
      </w:r>
      <w:r w:rsidRPr="00912D88">
        <w:rPr>
          <w:rFonts w:ascii="Verdana" w:hAnsi="Verdana"/>
          <w:b/>
          <w:bCs/>
          <w:sz w:val="18"/>
          <w:szCs w:val="18"/>
          <w:lang w:val="it-IT" w:eastAsia="it-IT"/>
        </w:rPr>
        <w:t>Partecipante</w:t>
      </w:r>
      <w:r w:rsidRPr="00912D88">
        <w:rPr>
          <w:rFonts w:ascii="Verdana" w:hAnsi="Verdana"/>
          <w:sz w:val="18"/>
          <w:szCs w:val="18"/>
          <w:lang w:val="it-IT" w:eastAsia="it-IT"/>
        </w:rPr>
        <w:t>:</w:t>
      </w:r>
    </w:p>
    <w:p w14:paraId="6BFF4A4C" w14:textId="77777777" w:rsidR="00C66C8C" w:rsidRPr="00912D88" w:rsidRDefault="00C66C8C" w:rsidP="11D883D8">
      <w:pPr>
        <w:numPr>
          <w:ilvl w:val="0"/>
          <w:numId w:val="12"/>
        </w:numPr>
        <w:ind w:left="993"/>
        <w:contextualSpacing/>
        <w:jc w:val="both"/>
        <w:rPr>
          <w:rFonts w:ascii="Verdana" w:eastAsia="Cambria" w:hAnsi="Verdana"/>
          <w:sz w:val="18"/>
          <w:szCs w:val="18"/>
          <w:lang w:val="it-IT"/>
        </w:rPr>
      </w:pPr>
      <w:r w:rsidRPr="00912D88">
        <w:rPr>
          <w:rFonts w:ascii="Verdana" w:eastAsia="Cambria" w:hAnsi="Verdana"/>
          <w:sz w:val="18"/>
          <w:szCs w:val="18"/>
          <w:lang w:val="it-IT"/>
        </w:rPr>
        <w:t>Percepisce una borsa finanziata da fondi europei Erasmus+, il numero di mesi e giorni extra in mobilità indicato deve coincidere con la effettiva durata della mobilità.</w:t>
      </w:r>
    </w:p>
    <w:p w14:paraId="3BD243DD" w14:textId="77777777" w:rsidR="00C66C8C" w:rsidRPr="00912D88" w:rsidRDefault="00C66C8C" w:rsidP="11D883D8">
      <w:pPr>
        <w:numPr>
          <w:ilvl w:val="0"/>
          <w:numId w:val="12"/>
        </w:numPr>
        <w:ind w:left="993"/>
        <w:contextualSpacing/>
        <w:jc w:val="both"/>
        <w:rPr>
          <w:rFonts w:ascii="Verdana" w:eastAsia="Cambria" w:hAnsi="Verdana"/>
          <w:sz w:val="18"/>
          <w:szCs w:val="18"/>
          <w:lang w:val="it-IT"/>
        </w:rPr>
      </w:pPr>
      <w:r w:rsidRPr="00912D88">
        <w:rPr>
          <w:rFonts w:ascii="Verdana" w:eastAsia="Cambria" w:hAnsi="Verdana"/>
          <w:sz w:val="18"/>
          <w:szCs w:val="18"/>
          <w:lang w:val="it-IT"/>
        </w:rPr>
        <w:t>Usufruisce di una borsa finanziata da fondi europei Erasmus+ congiuntamente a dei giorni senza contributo, il numero di mesi e di giorni extra indicato deve coincidere con quello dei giorni coperti dalla borsa finanziata da fondi europei Erasmus+; tale contributo dovrà essere garantito almeno per la durata minima del periodo svolto all’estero, ovvero 2 mesi in caso di mobilità di lunga durata e 5 giorni in caso di mobilità di breve durata.</w:t>
      </w:r>
    </w:p>
    <w:p w14:paraId="0C8251AD" w14:textId="77777777" w:rsidR="00C66C8C" w:rsidRPr="00912D88" w:rsidRDefault="00C66C8C" w:rsidP="11D883D8">
      <w:pPr>
        <w:numPr>
          <w:ilvl w:val="0"/>
          <w:numId w:val="12"/>
        </w:numPr>
        <w:ind w:left="993"/>
        <w:contextualSpacing/>
        <w:jc w:val="both"/>
        <w:rPr>
          <w:rFonts w:ascii="Verdana" w:eastAsia="Cambria" w:hAnsi="Verdana"/>
          <w:sz w:val="18"/>
          <w:szCs w:val="18"/>
          <w:lang w:val="it-IT"/>
        </w:rPr>
      </w:pPr>
      <w:r w:rsidRPr="00912D88">
        <w:rPr>
          <w:rFonts w:ascii="Verdana" w:eastAsia="Cambria" w:hAnsi="Verdana"/>
          <w:sz w:val="18"/>
          <w:szCs w:val="18"/>
          <w:lang w:val="it-IT"/>
        </w:rPr>
        <w:t>Non percepisce alcun contributo per l’intera durata della mobilità, tale numero di mesi e di giorni extra deve essere uguale a 0.</w:t>
      </w:r>
    </w:p>
    <w:p w14:paraId="2AC95D48" w14:textId="77777777" w:rsidR="00C66C8C" w:rsidRPr="00912D88" w:rsidRDefault="00C66C8C" w:rsidP="11D883D8">
      <w:pPr>
        <w:ind w:left="567"/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  <w:r w:rsidRPr="00912D88">
        <w:rPr>
          <w:rFonts w:ascii="Verdana" w:hAnsi="Verdana"/>
          <w:noProof/>
          <w:sz w:val="18"/>
          <w:szCs w:val="18"/>
          <w:lang w:val="it-IT" w:eastAsia="it-IT"/>
        </w:rPr>
        <w:lastRenderedPageBreak/>
        <w:t>La durata totale del periodo di mobilità:</w:t>
      </w:r>
    </w:p>
    <w:p w14:paraId="0A0C6E33" w14:textId="77777777" w:rsidR="00C66C8C" w:rsidRPr="00912D88" w:rsidRDefault="00C66C8C" w:rsidP="11D883D8">
      <w:pPr>
        <w:numPr>
          <w:ilvl w:val="0"/>
          <w:numId w:val="12"/>
        </w:numPr>
        <w:ind w:left="993"/>
        <w:contextualSpacing/>
        <w:jc w:val="both"/>
        <w:rPr>
          <w:rFonts w:ascii="Verdana" w:eastAsia="Cambria" w:hAnsi="Verdana"/>
          <w:noProof/>
          <w:sz w:val="18"/>
          <w:szCs w:val="18"/>
          <w:lang w:val="it-IT"/>
        </w:rPr>
      </w:pPr>
      <w:r w:rsidRPr="00912D88">
        <w:rPr>
          <w:rFonts w:ascii="Verdana" w:eastAsia="Cambria" w:hAnsi="Verdana"/>
          <w:noProof/>
          <w:sz w:val="18"/>
          <w:szCs w:val="18"/>
          <w:lang w:val="it-IT"/>
        </w:rPr>
        <w:t>per la mobilità di lunga durata non deve superare i 12 mesi, compresi i giorni senza contributo;</w:t>
      </w:r>
    </w:p>
    <w:p w14:paraId="19EC423E" w14:textId="77777777" w:rsidR="00C66C8C" w:rsidRPr="00912D88" w:rsidRDefault="00C66C8C" w:rsidP="11D883D8">
      <w:pPr>
        <w:numPr>
          <w:ilvl w:val="0"/>
          <w:numId w:val="12"/>
        </w:numPr>
        <w:ind w:left="993"/>
        <w:contextualSpacing/>
        <w:jc w:val="both"/>
        <w:rPr>
          <w:rFonts w:ascii="Verdana" w:eastAsia="Cambria" w:hAnsi="Verdana"/>
          <w:noProof/>
          <w:sz w:val="18"/>
          <w:szCs w:val="18"/>
          <w:lang w:val="it-IT"/>
        </w:rPr>
      </w:pPr>
      <w:r w:rsidRPr="00912D88">
        <w:rPr>
          <w:rFonts w:ascii="Verdana" w:eastAsia="Cambria" w:hAnsi="Verdana"/>
          <w:noProof/>
          <w:sz w:val="18"/>
          <w:szCs w:val="18"/>
          <w:lang w:val="it-IT"/>
        </w:rPr>
        <w:t>per la mobilità di breve durata, la mobilità fisica non deve superare i 30 giorni.</w:t>
      </w:r>
    </w:p>
    <w:p w14:paraId="17B60258" w14:textId="77777777" w:rsidR="00C66C8C" w:rsidRPr="00455832" w:rsidRDefault="00C66C8C" w:rsidP="00C66C8C">
      <w:pPr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</w:p>
    <w:p w14:paraId="3C8497D3" w14:textId="62A31BBF" w:rsidR="00C66C8C" w:rsidRDefault="00C66C8C" w:rsidP="00C66C8C">
      <w:pPr>
        <w:numPr>
          <w:ilvl w:val="1"/>
          <w:numId w:val="4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  <w:r w:rsidRPr="3072E586">
        <w:rPr>
          <w:rFonts w:ascii="Verdana" w:hAnsi="Verdana"/>
          <w:noProof/>
          <w:sz w:val="18"/>
          <w:szCs w:val="18"/>
          <w:lang w:val="it-IT" w:eastAsia="it-IT"/>
        </w:rPr>
        <w:t>Eventuali richieste di prolungamento del periodo di mobilità dovranno essere presentate entro i</w:t>
      </w:r>
      <w:r w:rsidR="00E32690"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 termini indicati nella Guida al programma.</w:t>
      </w:r>
      <w:r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 Se l’Istituto di appartenenza accoglie la richiesta di prolungamento, dovrà conseguentemente procedere ad emendare il presente accordo.</w:t>
      </w:r>
    </w:p>
    <w:p w14:paraId="45C159C9" w14:textId="77777777" w:rsidR="00C66C8C" w:rsidRPr="00455832" w:rsidRDefault="00C66C8C" w:rsidP="00C66C8C">
      <w:pPr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</w:p>
    <w:p w14:paraId="259E4F95" w14:textId="5D6B4F98" w:rsidR="00C66C8C" w:rsidRPr="00455832" w:rsidRDefault="00C66C8C" w:rsidP="00C66C8C">
      <w:pPr>
        <w:numPr>
          <w:ilvl w:val="1"/>
          <w:numId w:val="4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  <w:r w:rsidRPr="3072E586">
        <w:rPr>
          <w:rFonts w:ascii="Verdana" w:hAnsi="Verdana"/>
          <w:noProof/>
          <w:sz w:val="18"/>
          <w:szCs w:val="18"/>
          <w:lang w:val="it-IT" w:eastAsia="it-IT"/>
        </w:rPr>
        <w:t>L’Attestato</w:t>
      </w:r>
      <w:r w:rsidRPr="3072E586">
        <w:rPr>
          <w:rFonts w:ascii="Verdana" w:hAnsi="Verdana"/>
          <w:b/>
          <w:bCs/>
          <w:noProof/>
          <w:sz w:val="18"/>
          <w:szCs w:val="18"/>
          <w:lang w:val="it-IT" w:eastAsia="it-IT"/>
        </w:rPr>
        <w:t xml:space="preserve"> </w:t>
      </w:r>
      <w:r w:rsidRPr="3072E586">
        <w:rPr>
          <w:rFonts w:ascii="Verdana" w:hAnsi="Verdana"/>
          <w:noProof/>
          <w:sz w:val="18"/>
          <w:szCs w:val="18"/>
          <w:lang w:val="it-IT" w:eastAsia="it-IT"/>
        </w:rPr>
        <w:t>rilasciato dall'Istituto ospitante al termine del periodo di studio all'estero (</w:t>
      </w:r>
      <w:r w:rsidRPr="3072E586">
        <w:rPr>
          <w:rFonts w:ascii="Verdana" w:hAnsi="Verdana"/>
          <w:i/>
          <w:iCs/>
          <w:noProof/>
          <w:sz w:val="18"/>
          <w:szCs w:val="18"/>
          <w:lang w:val="it-IT" w:eastAsia="it-IT"/>
        </w:rPr>
        <w:t>Transcript of Records</w:t>
      </w:r>
      <w:r w:rsidRPr="3072E586">
        <w:rPr>
          <w:rFonts w:ascii="Verdana" w:hAnsi="Verdana"/>
          <w:noProof/>
          <w:sz w:val="18"/>
          <w:szCs w:val="18"/>
          <w:lang w:val="it-IT" w:eastAsia="it-IT"/>
        </w:rPr>
        <w:t>) - o qualunque altra dichiarazione allegata a tal</w:t>
      </w:r>
      <w:r w:rsidR="00E32690" w:rsidRPr="3072E586">
        <w:rPr>
          <w:rFonts w:ascii="Verdana" w:hAnsi="Verdana"/>
          <w:noProof/>
          <w:sz w:val="18"/>
          <w:szCs w:val="18"/>
          <w:lang w:val="it-IT" w:eastAsia="it-IT"/>
        </w:rPr>
        <w:t>i</w:t>
      </w:r>
      <w:r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 document</w:t>
      </w:r>
      <w:r w:rsidR="00E32690" w:rsidRPr="3072E586">
        <w:rPr>
          <w:rFonts w:ascii="Verdana" w:hAnsi="Verdana"/>
          <w:noProof/>
          <w:sz w:val="18"/>
          <w:szCs w:val="18"/>
          <w:lang w:val="it-IT" w:eastAsia="it-IT"/>
        </w:rPr>
        <w:t>i</w:t>
      </w:r>
      <w:r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 - dovrà debitamente certificare le date effettive di inizio e di fine del periodo di mobilità svolto</w:t>
      </w:r>
      <w:r w:rsidR="00E32690" w:rsidRPr="3072E586">
        <w:rPr>
          <w:rFonts w:ascii="Verdana" w:hAnsi="Verdana"/>
          <w:noProof/>
          <w:sz w:val="18"/>
          <w:szCs w:val="18"/>
          <w:lang w:val="it-IT" w:eastAsia="it-IT"/>
        </w:rPr>
        <w:t>, inlcusa la componente virtuale (se del caso)</w:t>
      </w:r>
      <w:r w:rsidRPr="3072E586">
        <w:rPr>
          <w:rFonts w:ascii="Verdana" w:hAnsi="Verdana"/>
          <w:noProof/>
          <w:sz w:val="18"/>
          <w:szCs w:val="18"/>
          <w:lang w:val="it-IT" w:eastAsia="it-IT"/>
        </w:rPr>
        <w:t>.</w:t>
      </w:r>
    </w:p>
    <w:p w14:paraId="455FDF9F" w14:textId="77777777" w:rsidR="00C66C8C" w:rsidRPr="00455832" w:rsidRDefault="00C66C8C" w:rsidP="00C66C8C">
      <w:pPr>
        <w:contextualSpacing/>
        <w:jc w:val="both"/>
        <w:rPr>
          <w:rFonts w:ascii="Verdana" w:eastAsia="Cambria" w:hAnsi="Verdana"/>
          <w:noProof/>
          <w:sz w:val="18"/>
          <w:szCs w:val="18"/>
          <w:lang w:val="it-IT"/>
        </w:rPr>
      </w:pPr>
    </w:p>
    <w:p w14:paraId="0A129E19" w14:textId="77777777" w:rsidR="00C66C8C" w:rsidRPr="00455832" w:rsidRDefault="00C66C8C" w:rsidP="00C66C8C">
      <w:pPr>
        <w:tabs>
          <w:tab w:val="left" w:pos="2161"/>
        </w:tabs>
        <w:jc w:val="both"/>
        <w:rPr>
          <w:rFonts w:ascii="Verdana" w:hAnsi="Verdana"/>
          <w:b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sz w:val="18"/>
          <w:szCs w:val="18"/>
          <w:lang w:val="it-IT" w:eastAsia="it-IT"/>
        </w:rPr>
        <w:t>ARTICOLO 3 – FINANZIAMENTO DELLA MOBILITÀ</w:t>
      </w:r>
    </w:p>
    <w:p w14:paraId="0747D590" w14:textId="77777777" w:rsidR="00C66C8C" w:rsidRPr="00455832" w:rsidRDefault="004D23AC" w:rsidP="00C66C8C">
      <w:pPr>
        <w:tabs>
          <w:tab w:val="left" w:pos="2161"/>
        </w:tabs>
        <w:jc w:val="both"/>
        <w:rPr>
          <w:rFonts w:ascii="Verdana" w:hAnsi="Verdana"/>
          <w:b/>
          <w:sz w:val="18"/>
          <w:szCs w:val="18"/>
          <w:lang w:val="it-IT" w:eastAsia="it-IT"/>
        </w:rPr>
      </w:pPr>
      <w:r>
        <w:rPr>
          <w:rFonts w:ascii="Verdana" w:hAnsi="Verdana"/>
          <w:sz w:val="18"/>
          <w:szCs w:val="18"/>
          <w:lang w:val="it-IT" w:eastAsia="it-IT"/>
        </w:rPr>
        <w:pict w14:anchorId="66FD0EAC">
          <v:rect id="_x0000_i1029" style="width:477pt;height:1.5pt" o:hralign="center" o:hrstd="t" o:hr="t" fillcolor="#a0a0a0" stroked="f"/>
        </w:pict>
      </w:r>
    </w:p>
    <w:p w14:paraId="69D8BCCB" w14:textId="0E1F9CDB" w:rsidR="00C66C8C" w:rsidRDefault="00C66C8C" w:rsidP="00C66C8C">
      <w:pPr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Verdana" w:hAnsi="Verdana"/>
          <w:sz w:val="18"/>
          <w:szCs w:val="18"/>
          <w:lang w:val="it-IT" w:eastAsia="it-IT"/>
        </w:rPr>
      </w:pPr>
      <w:bookmarkStart w:id="6" w:name="_Hlk83992613"/>
      <w:r w:rsidRPr="00455832">
        <w:rPr>
          <w:rFonts w:ascii="Verdana" w:hAnsi="Verdana"/>
          <w:sz w:val="18"/>
          <w:szCs w:val="18"/>
          <w:lang w:val="it-IT" w:eastAsia="it-IT"/>
        </w:rPr>
        <w:t>Il contributo finanziario è calcolato secondo le regole di finanziamento indicate nella Guida del programma Erasmus+ call 202</w:t>
      </w:r>
      <w:r w:rsidR="00E32690">
        <w:rPr>
          <w:rFonts w:ascii="Verdana" w:hAnsi="Verdana"/>
          <w:sz w:val="18"/>
          <w:szCs w:val="18"/>
          <w:lang w:val="it-IT" w:eastAsia="it-IT"/>
        </w:rPr>
        <w:t>2</w:t>
      </w:r>
      <w:r w:rsidRPr="00455832">
        <w:rPr>
          <w:rFonts w:ascii="Verdana" w:hAnsi="Verdana"/>
          <w:sz w:val="18"/>
          <w:szCs w:val="18"/>
          <w:lang w:val="it-IT" w:eastAsia="it-IT"/>
        </w:rPr>
        <w:t xml:space="preserve"> e nelle relative Disposizioni nazionali</w:t>
      </w:r>
      <w:bookmarkEnd w:id="6"/>
      <w:r w:rsidRPr="00455832">
        <w:rPr>
          <w:rFonts w:ascii="Verdana" w:hAnsi="Verdana"/>
          <w:sz w:val="18"/>
          <w:szCs w:val="18"/>
          <w:lang w:val="it-IT" w:eastAsia="it-IT"/>
        </w:rPr>
        <w:t>.</w:t>
      </w:r>
    </w:p>
    <w:p w14:paraId="3ACF9C86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49B4A648" w14:textId="4023329A" w:rsidR="00C66C8C" w:rsidRPr="00455832" w:rsidRDefault="00C66C8C" w:rsidP="00C66C8C">
      <w:pPr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Verdana" w:hAnsi="Verdana"/>
          <w:sz w:val="18"/>
          <w:szCs w:val="18"/>
          <w:lang w:val="it-IT" w:eastAsia="it-IT"/>
        </w:rPr>
      </w:pPr>
      <w:bookmarkStart w:id="7" w:name="_Hlk83992757"/>
      <w:r w:rsidRPr="00455832">
        <w:rPr>
          <w:rFonts w:ascii="Verdana" w:hAnsi="Verdana"/>
          <w:sz w:val="18"/>
          <w:szCs w:val="18"/>
          <w:lang w:val="it-IT" w:eastAsia="it-IT"/>
        </w:rPr>
        <w:t>Il partecipante riceverà un contributo finanziario da fondi europei Erasmus+ per</w:t>
      </w:r>
      <w:r w:rsidR="00B52D01">
        <w:rPr>
          <w:rFonts w:ascii="Verdana" w:hAnsi="Verdana"/>
          <w:sz w:val="18"/>
          <w:szCs w:val="18"/>
          <w:lang w:val="it-IT" w:eastAsia="it-IT"/>
        </w:rPr>
        <w:t xml:space="preserve"> </w:t>
      </w:r>
      <w:r w:rsidRPr="00455832">
        <w:rPr>
          <w:rFonts w:ascii="Verdana" w:hAnsi="Verdana"/>
          <w:sz w:val="18"/>
          <w:szCs w:val="18"/>
          <w:lang w:val="it-IT" w:eastAsia="it-IT"/>
        </w:rPr>
        <w:t>_______ giorni di mobilità fisica. [Il numero di giorni indicato è pari alla durata del periodo di mobilità fisica più gli eventuali giorni di viaggio, inclusi i giorni aggiuntivi per il viaggio green, ove applicabile. Se il partecipante non riceverà il contributo finanziario per una parte o per l'intero periodo di mobilità, il numero di giorni indicato dovrà essere adeguato di conseguenza]</w:t>
      </w:r>
    </w:p>
    <w:bookmarkEnd w:id="7"/>
    <w:p w14:paraId="325BFDAF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0E200123" w14:textId="73457C6E" w:rsidR="00C66C8C" w:rsidRPr="00455832" w:rsidRDefault="00C66C8C" w:rsidP="00F63347">
      <w:pPr>
        <w:tabs>
          <w:tab w:val="num" w:pos="792"/>
        </w:tabs>
        <w:ind w:left="540"/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 xml:space="preserve">Il contributo finanziario totale Erasmus+ è pari ad </w:t>
      </w:r>
      <w:r w:rsidR="00B52D01">
        <w:rPr>
          <w:rFonts w:ascii="Verdana" w:hAnsi="Verdana"/>
          <w:sz w:val="18"/>
          <w:szCs w:val="18"/>
          <w:lang w:val="it-IT" w:eastAsia="it-IT"/>
        </w:rPr>
        <w:t>e</w:t>
      </w:r>
      <w:r w:rsidRPr="00455832">
        <w:rPr>
          <w:rFonts w:ascii="Verdana" w:hAnsi="Verdana"/>
          <w:sz w:val="18"/>
          <w:szCs w:val="18"/>
          <w:lang w:val="it-IT" w:eastAsia="it-IT"/>
        </w:rPr>
        <w:t>uro</w:t>
      </w:r>
      <w:r w:rsidR="00B52D01">
        <w:rPr>
          <w:rFonts w:ascii="Verdana" w:hAnsi="Verdana"/>
          <w:sz w:val="18"/>
          <w:szCs w:val="18"/>
          <w:lang w:val="it-IT" w:eastAsia="it-IT"/>
        </w:rPr>
        <w:t xml:space="preserve"> </w:t>
      </w:r>
      <w:r w:rsidRPr="00455832">
        <w:rPr>
          <w:rFonts w:ascii="Verdana" w:hAnsi="Verdana"/>
          <w:sz w:val="18"/>
          <w:szCs w:val="18"/>
          <w:lang w:val="it-IT" w:eastAsia="it-IT"/>
        </w:rPr>
        <w:t>______ corrispondenti a:</w:t>
      </w:r>
    </w:p>
    <w:p w14:paraId="7CD85807" w14:textId="4D75624B" w:rsidR="00C66C8C" w:rsidRPr="00455832" w:rsidRDefault="00C66C8C" w:rsidP="00C66C8C">
      <w:pPr>
        <w:numPr>
          <w:ilvl w:val="0"/>
          <w:numId w:val="11"/>
        </w:numPr>
        <w:contextualSpacing/>
        <w:jc w:val="both"/>
        <w:rPr>
          <w:rFonts w:ascii="Verdana" w:eastAsia="Cambria" w:hAnsi="Verdana"/>
          <w:b/>
          <w:bCs/>
          <w:sz w:val="18"/>
          <w:szCs w:val="18"/>
          <w:lang w:val="it-IT"/>
        </w:rPr>
      </w:pPr>
      <w:r w:rsidRPr="00455832">
        <w:rPr>
          <w:rFonts w:ascii="Verdana" w:eastAsia="Cambria" w:hAnsi="Verdana"/>
          <w:sz w:val="18"/>
          <w:szCs w:val="18"/>
          <w:lang w:val="it-IT"/>
        </w:rPr>
        <w:t xml:space="preserve">[nel caso di mobilità di lunga durata] </w:t>
      </w:r>
      <w:r w:rsidR="00B52D01">
        <w:rPr>
          <w:rFonts w:ascii="Verdana" w:eastAsia="Cambria" w:hAnsi="Verdana"/>
          <w:sz w:val="18"/>
          <w:szCs w:val="18"/>
          <w:lang w:val="it-IT"/>
        </w:rPr>
        <w:t>e</w:t>
      </w:r>
      <w:r w:rsidRPr="00455832">
        <w:rPr>
          <w:rFonts w:ascii="Verdana" w:eastAsia="Cambria" w:hAnsi="Verdana"/>
          <w:sz w:val="18"/>
          <w:szCs w:val="18"/>
          <w:lang w:val="it-IT"/>
        </w:rPr>
        <w:t>uro</w:t>
      </w:r>
      <w:r w:rsidR="00B52D01">
        <w:rPr>
          <w:rFonts w:ascii="Verdana" w:eastAsia="Cambria" w:hAnsi="Verdana"/>
          <w:sz w:val="18"/>
          <w:szCs w:val="18"/>
          <w:lang w:val="it-IT"/>
        </w:rPr>
        <w:t xml:space="preserve"> </w:t>
      </w:r>
      <w:r w:rsidRPr="00455832">
        <w:rPr>
          <w:rFonts w:ascii="Verdana" w:eastAsia="Cambria" w:hAnsi="Verdana"/>
          <w:sz w:val="18"/>
          <w:szCs w:val="18"/>
          <w:lang w:val="it-IT"/>
        </w:rPr>
        <w:t xml:space="preserve">________ al mese e ad </w:t>
      </w:r>
      <w:r w:rsidR="00B52D01">
        <w:rPr>
          <w:rFonts w:ascii="Verdana" w:eastAsia="Cambria" w:hAnsi="Verdana"/>
          <w:sz w:val="18"/>
          <w:szCs w:val="18"/>
          <w:lang w:val="it-IT"/>
        </w:rPr>
        <w:t>e</w:t>
      </w:r>
      <w:r w:rsidRPr="00455832">
        <w:rPr>
          <w:rFonts w:ascii="Verdana" w:eastAsia="Cambria" w:hAnsi="Verdana"/>
          <w:sz w:val="18"/>
          <w:szCs w:val="18"/>
          <w:lang w:val="it-IT"/>
        </w:rPr>
        <w:t xml:space="preserve">uro_______ per i </w:t>
      </w:r>
      <w:r>
        <w:rPr>
          <w:rFonts w:ascii="Verdana" w:eastAsia="Cambria" w:hAnsi="Verdana"/>
          <w:sz w:val="18"/>
          <w:szCs w:val="18"/>
          <w:lang w:val="it-IT"/>
        </w:rPr>
        <w:t xml:space="preserve">giorni </w:t>
      </w:r>
      <w:r w:rsidRPr="00A00041">
        <w:rPr>
          <w:rFonts w:ascii="Verdana" w:eastAsia="Cambria" w:hAnsi="Verdana"/>
          <w:sz w:val="18"/>
          <w:szCs w:val="18"/>
          <w:lang w:val="it-IT"/>
        </w:rPr>
        <w:t>extra di mobilità fisica</w:t>
      </w:r>
      <w:r>
        <w:rPr>
          <w:rFonts w:ascii="Verdana" w:eastAsia="Cambria" w:hAnsi="Verdana"/>
          <w:sz w:val="18"/>
          <w:szCs w:val="18"/>
          <w:lang w:val="it-IT"/>
        </w:rPr>
        <w:t>;</w:t>
      </w:r>
    </w:p>
    <w:p w14:paraId="12B60D37" w14:textId="79D53079" w:rsidR="00C66C8C" w:rsidRPr="00455832" w:rsidRDefault="00C66C8C" w:rsidP="00C66C8C">
      <w:pPr>
        <w:numPr>
          <w:ilvl w:val="0"/>
          <w:numId w:val="11"/>
        </w:numPr>
        <w:contextualSpacing/>
        <w:jc w:val="both"/>
        <w:rPr>
          <w:rFonts w:ascii="Verdana" w:eastAsia="Cambria" w:hAnsi="Verdana"/>
          <w:sz w:val="18"/>
          <w:szCs w:val="18"/>
          <w:lang w:val="it-IT"/>
        </w:rPr>
      </w:pPr>
      <w:r w:rsidRPr="00455832">
        <w:rPr>
          <w:rFonts w:ascii="Verdana" w:eastAsia="Cambria" w:hAnsi="Verdana"/>
          <w:sz w:val="18"/>
          <w:szCs w:val="18"/>
          <w:lang w:val="it-IT"/>
        </w:rPr>
        <w:t xml:space="preserve">[nel caso di mobilità di breve durata] a 70 </w:t>
      </w:r>
      <w:r w:rsidR="00B52D01">
        <w:rPr>
          <w:rFonts w:ascii="Verdana" w:eastAsia="Cambria" w:hAnsi="Verdana"/>
          <w:sz w:val="18"/>
          <w:szCs w:val="18"/>
          <w:lang w:val="it-IT"/>
        </w:rPr>
        <w:t>e</w:t>
      </w:r>
      <w:r w:rsidRPr="00455832">
        <w:rPr>
          <w:rFonts w:ascii="Verdana" w:eastAsia="Cambria" w:hAnsi="Verdana"/>
          <w:sz w:val="18"/>
          <w:szCs w:val="18"/>
          <w:lang w:val="it-IT"/>
        </w:rPr>
        <w:t xml:space="preserve">uro al giorno fino al 14esimo giorno di mobilità e a 50 </w:t>
      </w:r>
      <w:r w:rsidR="00B52D01">
        <w:rPr>
          <w:rFonts w:ascii="Verdana" w:eastAsia="Cambria" w:hAnsi="Verdana"/>
          <w:sz w:val="18"/>
          <w:szCs w:val="18"/>
          <w:lang w:val="it-IT"/>
        </w:rPr>
        <w:t>e</w:t>
      </w:r>
      <w:r w:rsidRPr="00455832">
        <w:rPr>
          <w:rFonts w:ascii="Verdana" w:eastAsia="Cambria" w:hAnsi="Verdana"/>
          <w:sz w:val="18"/>
          <w:szCs w:val="18"/>
          <w:lang w:val="it-IT"/>
        </w:rPr>
        <w:t>uro al giorno dal 15esimo giorno e fino al 30esimo giorno di mobilità.</w:t>
      </w:r>
    </w:p>
    <w:p w14:paraId="6D25B671" w14:textId="77777777" w:rsidR="00C66C8C" w:rsidRPr="00455832" w:rsidRDefault="00C66C8C" w:rsidP="00C66C8C">
      <w:pPr>
        <w:ind w:left="540"/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5AD5077B" w14:textId="027E6867" w:rsidR="00C66C8C" w:rsidRPr="00455832" w:rsidRDefault="00C66C8C" w:rsidP="00C66C8C">
      <w:pPr>
        <w:ind w:left="540"/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[</w:t>
      </w:r>
      <w:r w:rsidRPr="00455832">
        <w:rPr>
          <w:rFonts w:ascii="Verdana" w:hAnsi="Verdana"/>
          <w:i/>
          <w:iCs/>
          <w:sz w:val="18"/>
          <w:szCs w:val="18"/>
          <w:lang w:val="it-IT" w:eastAsia="it-IT"/>
        </w:rPr>
        <w:t>Ove applicabile</w:t>
      </w:r>
      <w:r w:rsidRPr="00455832">
        <w:rPr>
          <w:rFonts w:ascii="Verdana" w:hAnsi="Verdana"/>
          <w:sz w:val="18"/>
          <w:szCs w:val="18"/>
          <w:lang w:val="it-IT" w:eastAsia="it-IT"/>
        </w:rPr>
        <w:t xml:space="preserve">] Il contributo finanziario totale sopra indicato include gli eventuali contributi aggiuntivi (top-up) applicabili e, se del caso, include un contributo finanziario pari a _____ </w:t>
      </w:r>
      <w:r w:rsidR="00B52D01">
        <w:rPr>
          <w:rFonts w:ascii="Verdana" w:hAnsi="Verdana"/>
          <w:sz w:val="18"/>
          <w:szCs w:val="18"/>
          <w:lang w:val="it-IT" w:eastAsia="it-IT"/>
        </w:rPr>
        <w:t>e</w:t>
      </w:r>
      <w:r w:rsidRPr="00455832">
        <w:rPr>
          <w:rFonts w:ascii="Verdana" w:hAnsi="Verdana"/>
          <w:sz w:val="18"/>
          <w:szCs w:val="18"/>
          <w:lang w:val="it-IT" w:eastAsia="it-IT"/>
        </w:rPr>
        <w:t>uro per l’eventuale contributo di viaggio e include _________</w:t>
      </w:r>
      <w:r w:rsidR="00B52D01">
        <w:rPr>
          <w:rFonts w:ascii="Verdana" w:hAnsi="Verdana"/>
          <w:sz w:val="18"/>
          <w:szCs w:val="18"/>
          <w:lang w:val="it-IT" w:eastAsia="it-IT"/>
        </w:rPr>
        <w:t xml:space="preserve"> e</w:t>
      </w:r>
      <w:r w:rsidRPr="00455832">
        <w:rPr>
          <w:rFonts w:ascii="Verdana" w:hAnsi="Verdana"/>
          <w:sz w:val="18"/>
          <w:szCs w:val="18"/>
          <w:lang w:val="it-IT" w:eastAsia="it-IT"/>
        </w:rPr>
        <w:t>uro per _______ giorni di viaggio</w:t>
      </w:r>
      <w:r>
        <w:rPr>
          <w:rFonts w:ascii="Verdana" w:hAnsi="Verdana"/>
          <w:sz w:val="18"/>
          <w:szCs w:val="18"/>
          <w:lang w:val="it-IT" w:eastAsia="it-IT"/>
        </w:rPr>
        <w:t>.</w:t>
      </w:r>
    </w:p>
    <w:p w14:paraId="398CF265" w14:textId="77777777" w:rsidR="00C66C8C" w:rsidRPr="00455832" w:rsidRDefault="00C66C8C" w:rsidP="00C66C8C">
      <w:pPr>
        <w:ind w:left="540"/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6F3BD811" w14:textId="77777777" w:rsidR="00C66C8C" w:rsidRPr="00455832" w:rsidRDefault="00C66C8C" w:rsidP="00C66C8C">
      <w:pPr>
        <w:numPr>
          <w:ilvl w:val="0"/>
          <w:numId w:val="11"/>
        </w:numPr>
        <w:contextualSpacing/>
        <w:jc w:val="both"/>
        <w:rPr>
          <w:rFonts w:ascii="Verdana" w:eastAsia="Cambria" w:hAnsi="Verdana"/>
          <w:sz w:val="18"/>
          <w:szCs w:val="18"/>
          <w:lang w:val="it-IT"/>
        </w:rPr>
      </w:pPr>
      <w:r w:rsidRPr="00455832">
        <w:rPr>
          <w:rFonts w:ascii="Verdana" w:eastAsia="Cambria" w:hAnsi="Verdana"/>
          <w:sz w:val="18"/>
          <w:szCs w:val="18"/>
          <w:lang w:val="it-IT"/>
        </w:rPr>
        <w:t>Per i partecipanti a “zero grant” non è previsto un contributo per il viaggio.</w:t>
      </w:r>
    </w:p>
    <w:p w14:paraId="65DCFA09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697120D4" w14:textId="77777777" w:rsidR="00C66C8C" w:rsidRPr="00455832" w:rsidRDefault="00C66C8C" w:rsidP="00C66C8C">
      <w:pPr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Verdana" w:eastAsia="Verdana" w:hAnsi="Verdana" w:cs="Verdana"/>
          <w:sz w:val="18"/>
          <w:szCs w:val="18"/>
          <w:lang w:val="it-IT"/>
        </w:rPr>
      </w:pPr>
      <w:r w:rsidRPr="00455832">
        <w:rPr>
          <w:rFonts w:ascii="Verdana" w:eastAsia="Calibri" w:hAnsi="Verdana"/>
          <w:sz w:val="18"/>
          <w:szCs w:val="18"/>
          <w:lang w:val="it-IT"/>
        </w:rPr>
        <w:t>Il rimborso dei costi sostenuti per le minori opportunità (</w:t>
      </w:r>
      <w:r w:rsidRPr="00455832">
        <w:rPr>
          <w:rFonts w:ascii="Verdana" w:eastAsia="Verdana" w:hAnsi="Verdana" w:cs="Verdana"/>
          <w:color w:val="000000"/>
          <w:sz w:val="18"/>
          <w:szCs w:val="18"/>
          <w:lang w:val="it-IT" w:eastAsia="it-IT"/>
        </w:rPr>
        <w:t>oppure, ove il partecipante abbia diritto ad un contributo di viaggio, il rimborso dei costi sostenuti per un viaggio costoso</w:t>
      </w:r>
      <w:r w:rsidRPr="00455832">
        <w:rPr>
          <w:rFonts w:ascii="Verdana" w:eastAsia="Calibri" w:hAnsi="Verdana"/>
          <w:sz w:val="18"/>
          <w:szCs w:val="18"/>
          <w:lang w:val="it-IT"/>
        </w:rPr>
        <w:t xml:space="preserve">), ove applicabile, viene effettuato in base ai documenti giustificativi in tal senso presentati dal </w:t>
      </w:r>
      <w:r w:rsidRPr="00455832">
        <w:rPr>
          <w:rFonts w:ascii="Verdana" w:eastAsia="Calibri" w:hAnsi="Verdana"/>
          <w:b/>
          <w:bCs/>
          <w:sz w:val="18"/>
          <w:szCs w:val="18"/>
          <w:lang w:val="it-IT"/>
        </w:rPr>
        <w:t>Partecipante</w:t>
      </w:r>
      <w:r w:rsidRPr="00455832">
        <w:rPr>
          <w:rFonts w:ascii="Verdana" w:eastAsia="Calibri" w:hAnsi="Verdana"/>
          <w:sz w:val="18"/>
          <w:szCs w:val="18"/>
          <w:lang w:val="it-IT"/>
        </w:rPr>
        <w:t>.</w:t>
      </w:r>
    </w:p>
    <w:p w14:paraId="340564FF" w14:textId="77777777" w:rsidR="00C66C8C" w:rsidRPr="00455832" w:rsidRDefault="00C66C8C" w:rsidP="00C66C8C">
      <w:pPr>
        <w:contextualSpacing/>
        <w:rPr>
          <w:rFonts w:ascii="Verdana" w:eastAsia="Cambria" w:hAnsi="Verdana"/>
          <w:sz w:val="18"/>
          <w:szCs w:val="18"/>
          <w:lang w:val="it-IT"/>
        </w:rPr>
      </w:pPr>
    </w:p>
    <w:p w14:paraId="4E004767" w14:textId="77777777" w:rsidR="00C66C8C" w:rsidRPr="00455832" w:rsidRDefault="00C66C8C" w:rsidP="00C66C8C">
      <w:pPr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Verdana" w:eastAsia="Calibri" w:hAnsi="Verdana"/>
          <w:sz w:val="18"/>
          <w:szCs w:val="18"/>
          <w:lang w:val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Il contributo finanziario non può essere utilizzato per coprire costi simili già rimborsati con fondi dell’Unione.</w:t>
      </w:r>
    </w:p>
    <w:p w14:paraId="7BC0202B" w14:textId="77777777" w:rsidR="00C66C8C" w:rsidRPr="00455832" w:rsidRDefault="00C66C8C" w:rsidP="00C66C8C">
      <w:pPr>
        <w:contextualSpacing/>
        <w:rPr>
          <w:rFonts w:ascii="Verdana" w:eastAsia="Cambria" w:hAnsi="Verdana"/>
          <w:sz w:val="18"/>
          <w:szCs w:val="18"/>
          <w:lang w:val="it-IT"/>
        </w:rPr>
      </w:pPr>
    </w:p>
    <w:p w14:paraId="3392F363" w14:textId="49478838" w:rsidR="00C66C8C" w:rsidRPr="00505CF9" w:rsidRDefault="00C66C8C" w:rsidP="000361DB">
      <w:pPr>
        <w:numPr>
          <w:ilvl w:val="1"/>
          <w:numId w:val="6"/>
        </w:numPr>
        <w:tabs>
          <w:tab w:val="num" w:pos="540"/>
        </w:tabs>
        <w:ind w:left="540" w:hanging="540"/>
        <w:jc w:val="both"/>
        <w:rPr>
          <w:rFonts w:ascii="Verdana" w:hAnsi="Verdana"/>
          <w:sz w:val="18"/>
          <w:szCs w:val="18"/>
          <w:lang w:val="it-IT" w:eastAsia="it-IT"/>
        </w:rPr>
      </w:pPr>
      <w:r w:rsidRPr="00505CF9">
        <w:rPr>
          <w:rFonts w:ascii="Verdana" w:hAnsi="Verdana"/>
          <w:sz w:val="18"/>
          <w:szCs w:val="18"/>
          <w:lang w:val="it-IT" w:eastAsia="it-IT"/>
        </w:rPr>
        <w:t>Eccetto quanto specificato all’Articolo 3.</w:t>
      </w:r>
      <w:r w:rsidR="00F63347" w:rsidRPr="00505CF9">
        <w:rPr>
          <w:rFonts w:ascii="Verdana" w:hAnsi="Verdana"/>
          <w:sz w:val="18"/>
          <w:szCs w:val="18"/>
          <w:lang w:val="it-IT" w:eastAsia="it-IT"/>
        </w:rPr>
        <w:t>4</w:t>
      </w:r>
      <w:r w:rsidRPr="00505CF9">
        <w:rPr>
          <w:rFonts w:ascii="Verdana" w:hAnsi="Verdana"/>
          <w:sz w:val="18"/>
          <w:szCs w:val="18"/>
          <w:lang w:val="it-IT" w:eastAsia="it-IT"/>
        </w:rPr>
        <w:t xml:space="preserve">, il contributo finanziario ricevuto dal </w:t>
      </w:r>
      <w:r w:rsidRPr="00505CF9">
        <w:rPr>
          <w:rFonts w:ascii="Verdana" w:hAnsi="Verdana"/>
          <w:b/>
          <w:bCs/>
          <w:sz w:val="18"/>
          <w:szCs w:val="18"/>
          <w:lang w:val="it-IT" w:eastAsia="it-IT"/>
        </w:rPr>
        <w:t>Partecipante</w:t>
      </w:r>
      <w:r w:rsidRPr="00505CF9">
        <w:rPr>
          <w:rFonts w:ascii="Verdana" w:hAnsi="Verdana"/>
          <w:sz w:val="18"/>
          <w:szCs w:val="18"/>
          <w:lang w:val="it-IT" w:eastAsia="it-IT"/>
        </w:rPr>
        <w:t xml:space="preserve"> è compatibile con qualunque altra fonte di finanziamento incluse le entrate/compensi, che il </w:t>
      </w:r>
      <w:r w:rsidRPr="00505CF9">
        <w:rPr>
          <w:rFonts w:ascii="Verdana" w:hAnsi="Verdana"/>
          <w:b/>
          <w:bCs/>
          <w:sz w:val="18"/>
          <w:szCs w:val="18"/>
          <w:lang w:val="it-IT" w:eastAsia="it-IT"/>
        </w:rPr>
        <w:t>Partecipante</w:t>
      </w:r>
      <w:r w:rsidRPr="00505CF9">
        <w:rPr>
          <w:rFonts w:ascii="Verdana" w:hAnsi="Verdana"/>
          <w:sz w:val="18"/>
          <w:szCs w:val="18"/>
          <w:lang w:val="it-IT" w:eastAsia="it-IT"/>
        </w:rPr>
        <w:t xml:space="preserve"> potrebbe ricevere lavorando oltre il suo impegno di studio purché svolga e porti a termine le attività previste nell'Allegato I.</w:t>
      </w:r>
      <w:r w:rsidRPr="00505CF9">
        <w:rPr>
          <w:rFonts w:ascii="Verdana" w:hAnsi="Verdana"/>
          <w:sz w:val="18"/>
          <w:szCs w:val="18"/>
          <w:lang w:val="it-IT" w:eastAsia="it-IT"/>
        </w:rPr>
        <w:br w:type="page"/>
      </w:r>
    </w:p>
    <w:p w14:paraId="278FE100" w14:textId="77777777" w:rsidR="00C66C8C" w:rsidRPr="00455832" w:rsidRDefault="00C66C8C" w:rsidP="00C66C8C">
      <w:pPr>
        <w:tabs>
          <w:tab w:val="num" w:pos="792"/>
        </w:tabs>
        <w:jc w:val="both"/>
        <w:rPr>
          <w:rFonts w:ascii="Verdana" w:hAnsi="Verdana"/>
          <w:b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sz w:val="18"/>
          <w:szCs w:val="18"/>
          <w:lang w:val="it-IT" w:eastAsia="it-IT"/>
        </w:rPr>
        <w:lastRenderedPageBreak/>
        <w:t>ARTICOLO 4 – MODALITÀ DI PAGAMENTO</w:t>
      </w:r>
    </w:p>
    <w:p w14:paraId="55B79424" w14:textId="77777777" w:rsidR="00C66C8C" w:rsidRPr="00455832" w:rsidRDefault="004D23AC" w:rsidP="00C66C8C">
      <w:pPr>
        <w:jc w:val="both"/>
        <w:rPr>
          <w:rFonts w:ascii="Verdana" w:hAnsi="Verdana"/>
          <w:b/>
          <w:sz w:val="18"/>
          <w:szCs w:val="18"/>
          <w:lang w:val="it-IT" w:eastAsia="it-IT"/>
        </w:rPr>
      </w:pPr>
      <w:r>
        <w:rPr>
          <w:rFonts w:ascii="Verdana" w:hAnsi="Verdana"/>
          <w:sz w:val="18"/>
          <w:szCs w:val="18"/>
          <w:lang w:val="it-IT" w:eastAsia="it-IT"/>
        </w:rPr>
        <w:pict w14:anchorId="1528B906">
          <v:rect id="_x0000_i1030" style="width:477pt;height:1.5pt" o:hralign="center" o:hrstd="t" o:hr="t" fillcolor="#a0a0a0" stroked="f"/>
        </w:pict>
      </w:r>
    </w:p>
    <w:p w14:paraId="7EBB0C6E" w14:textId="77777777" w:rsidR="00C66C8C" w:rsidRPr="00455832" w:rsidRDefault="00C66C8C" w:rsidP="00C66C8C">
      <w:pPr>
        <w:numPr>
          <w:ilvl w:val="1"/>
          <w:numId w:val="9"/>
        </w:numPr>
        <w:ind w:left="567" w:hanging="567"/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 xml:space="preserve">Un prefinanziamento sarà accordato al </w:t>
      </w:r>
      <w:r w:rsidRPr="00455832">
        <w:rPr>
          <w:rFonts w:ascii="Verdana" w:hAnsi="Verdana"/>
          <w:b/>
          <w:sz w:val="18"/>
          <w:szCs w:val="18"/>
          <w:lang w:val="it-IT" w:eastAsia="it-IT"/>
        </w:rPr>
        <w:t xml:space="preserve">Partecipante </w:t>
      </w:r>
      <w:r w:rsidRPr="00455832">
        <w:rPr>
          <w:rFonts w:ascii="Verdana" w:hAnsi="Verdana"/>
          <w:sz w:val="18"/>
          <w:szCs w:val="18"/>
          <w:lang w:val="it-IT" w:eastAsia="it-IT"/>
        </w:rPr>
        <w:t>entro [a seconda di quale delle due situazioni si verifichi per prima]:</w:t>
      </w:r>
    </w:p>
    <w:p w14:paraId="68D8D29E" w14:textId="77777777" w:rsidR="00C66C8C" w:rsidRPr="00455832" w:rsidRDefault="00C66C8C" w:rsidP="00C66C8C">
      <w:pPr>
        <w:numPr>
          <w:ilvl w:val="1"/>
          <w:numId w:val="8"/>
        </w:numPr>
        <w:ind w:left="993"/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30 giorni di calendario dopo la firma dell’Accordo da entrambe le parti;</w:t>
      </w:r>
    </w:p>
    <w:p w14:paraId="6114DE93" w14:textId="68A9D168" w:rsidR="00C66C8C" w:rsidRDefault="00C66C8C" w:rsidP="00C66C8C">
      <w:pPr>
        <w:numPr>
          <w:ilvl w:val="1"/>
          <w:numId w:val="8"/>
        </w:numPr>
        <w:ind w:left="993"/>
        <w:jc w:val="both"/>
        <w:rPr>
          <w:rFonts w:ascii="Verdana" w:hAnsi="Verdana"/>
          <w:sz w:val="18"/>
          <w:szCs w:val="18"/>
          <w:lang w:val="it-IT" w:eastAsia="it-IT"/>
        </w:rPr>
      </w:pPr>
      <w:r w:rsidRPr="3072E586">
        <w:rPr>
          <w:rFonts w:ascii="Verdana" w:hAnsi="Verdana"/>
          <w:sz w:val="18"/>
          <w:szCs w:val="18"/>
          <w:lang w:val="it-IT" w:eastAsia="it-IT"/>
        </w:rPr>
        <w:t>la data di inizio del periodo di mobilità [opzionale</w:t>
      </w:r>
      <w:r w:rsidR="000C1A10" w:rsidRPr="3072E586">
        <w:rPr>
          <w:rFonts w:ascii="Verdana" w:hAnsi="Verdana"/>
          <w:sz w:val="18"/>
          <w:szCs w:val="18"/>
          <w:lang w:val="it-IT" w:eastAsia="it-IT"/>
        </w:rPr>
        <w:t xml:space="preserve"> ma non applicabile nel caso di partecipanti che ricevono il top-up per le minori opportunità] o il supporto per l’inclusione</w:t>
      </w:r>
      <w:r w:rsidRPr="3072E586">
        <w:rPr>
          <w:rFonts w:ascii="Verdana" w:hAnsi="Verdana"/>
          <w:sz w:val="18"/>
          <w:szCs w:val="18"/>
          <w:lang w:val="it-IT" w:eastAsia="it-IT"/>
        </w:rPr>
        <w:t xml:space="preserve">: o al ricevimento della conferma di arrivo da parte del </w:t>
      </w:r>
      <w:r w:rsidRPr="3072E586">
        <w:rPr>
          <w:rFonts w:ascii="Verdana" w:hAnsi="Verdana"/>
          <w:b/>
          <w:bCs/>
          <w:sz w:val="18"/>
          <w:szCs w:val="18"/>
          <w:lang w:val="it-IT" w:eastAsia="it-IT"/>
        </w:rPr>
        <w:t>Partecipante</w:t>
      </w:r>
      <w:r w:rsidRPr="3072E586">
        <w:rPr>
          <w:rFonts w:ascii="Verdana" w:hAnsi="Verdana"/>
          <w:sz w:val="18"/>
          <w:szCs w:val="18"/>
          <w:lang w:val="it-IT" w:eastAsia="it-IT"/>
        </w:rPr>
        <w:t>].</w:t>
      </w:r>
    </w:p>
    <w:p w14:paraId="78AB8BCF" w14:textId="77777777" w:rsidR="00C66C8C" w:rsidRDefault="00C66C8C" w:rsidP="00C66C8C">
      <w:pPr>
        <w:ind w:left="567"/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681F7F4E" w14:textId="592582C5" w:rsidR="00C66C8C" w:rsidRPr="00455832" w:rsidRDefault="00C66C8C" w:rsidP="00C66C8C">
      <w:pPr>
        <w:ind w:left="567"/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Tale prefinanziamento rappresenterà il ______</w:t>
      </w:r>
      <w:r w:rsidR="00407AEC">
        <w:rPr>
          <w:rFonts w:ascii="Verdana" w:hAnsi="Verdana"/>
          <w:sz w:val="18"/>
          <w:szCs w:val="18"/>
          <w:lang w:val="it-IT" w:eastAsia="it-IT"/>
        </w:rPr>
        <w:t>80%</w:t>
      </w:r>
      <w:bookmarkStart w:id="8" w:name="_GoBack"/>
      <w:bookmarkEnd w:id="8"/>
      <w:r w:rsidRPr="00455832">
        <w:rPr>
          <w:rFonts w:ascii="Verdana" w:hAnsi="Verdana"/>
          <w:sz w:val="18"/>
          <w:szCs w:val="18"/>
          <w:lang w:val="it-IT" w:eastAsia="it-IT"/>
        </w:rPr>
        <w:t>____ [indicare una percentuale compresa tra il 70% e il 100%]</w:t>
      </w:r>
      <w:r w:rsidRPr="00455832">
        <w:rPr>
          <w:lang w:val="it-IT" w:eastAsia="it-IT"/>
        </w:rPr>
        <w:t xml:space="preserve"> </w:t>
      </w:r>
      <w:r w:rsidRPr="00455832">
        <w:rPr>
          <w:rFonts w:ascii="Verdana" w:hAnsi="Verdana"/>
          <w:sz w:val="18"/>
          <w:szCs w:val="18"/>
          <w:lang w:val="it-IT" w:eastAsia="it-IT"/>
        </w:rPr>
        <w:t xml:space="preserve">dell’ammontare del contributo specificato nell’Articolo 3. Un ritardo nell’erogazione del prefinanziamento sarà eccezionalmente ammissibile qualora il </w:t>
      </w:r>
      <w:bookmarkStart w:id="9" w:name="OLE_LINK6"/>
      <w:r w:rsidRPr="00455832">
        <w:rPr>
          <w:rFonts w:ascii="Verdana" w:hAnsi="Verdana"/>
          <w:b/>
          <w:sz w:val="18"/>
          <w:szCs w:val="18"/>
          <w:lang w:val="it-IT" w:eastAsia="it-IT"/>
        </w:rPr>
        <w:t>Partecipante</w:t>
      </w:r>
      <w:bookmarkEnd w:id="9"/>
      <w:r w:rsidRPr="00455832">
        <w:rPr>
          <w:rFonts w:ascii="Verdana" w:hAnsi="Verdana"/>
          <w:sz w:val="18"/>
          <w:szCs w:val="18"/>
          <w:lang w:val="it-IT" w:eastAsia="it-IT"/>
        </w:rPr>
        <w:t xml:space="preserve"> invii la documentazione necessaria oltre i termini concordati con l’Istituto di appartenenza.</w:t>
      </w:r>
    </w:p>
    <w:p w14:paraId="1B63BDF6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5C7B4C0D" w14:textId="75749518" w:rsidR="00C66C8C" w:rsidRPr="00954A63" w:rsidRDefault="00C66C8C" w:rsidP="00C66C8C">
      <w:pPr>
        <w:numPr>
          <w:ilvl w:val="1"/>
          <w:numId w:val="9"/>
        </w:numPr>
        <w:ind w:left="567" w:hanging="567"/>
        <w:jc w:val="both"/>
        <w:rPr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Se il pagamento di cui all’Articolo 4.1 è inferiore al 100% del contributo complessivo, l’invio on line del Rapporto Narrativo (</w:t>
      </w:r>
      <w:proofErr w:type="spellStart"/>
      <w:r w:rsidRPr="00455832">
        <w:rPr>
          <w:rFonts w:ascii="Verdana" w:hAnsi="Verdana"/>
          <w:sz w:val="18"/>
          <w:szCs w:val="18"/>
          <w:lang w:val="it-IT" w:eastAsia="it-IT"/>
        </w:rPr>
        <w:t>EUS</w:t>
      </w:r>
      <w:r w:rsidR="000C1A10">
        <w:rPr>
          <w:rFonts w:ascii="Verdana" w:hAnsi="Verdana"/>
          <w:sz w:val="18"/>
          <w:szCs w:val="18"/>
          <w:lang w:val="it-IT" w:eastAsia="it-IT"/>
        </w:rPr>
        <w:t>urvey</w:t>
      </w:r>
      <w:proofErr w:type="spellEnd"/>
      <w:r w:rsidRPr="00455832">
        <w:rPr>
          <w:rFonts w:ascii="Verdana" w:hAnsi="Verdana"/>
          <w:sz w:val="18"/>
          <w:szCs w:val="18"/>
          <w:lang w:val="it-IT" w:eastAsia="it-IT"/>
        </w:rPr>
        <w:t xml:space="preserve">) è considerato come la richiesta del </w:t>
      </w:r>
      <w:r w:rsidRPr="00455832">
        <w:rPr>
          <w:rFonts w:ascii="Verdana" w:hAnsi="Verdana"/>
          <w:b/>
          <w:sz w:val="18"/>
          <w:szCs w:val="18"/>
          <w:lang w:val="it-IT" w:eastAsia="it-IT"/>
        </w:rPr>
        <w:t>Partecipante</w:t>
      </w:r>
      <w:r w:rsidRPr="00455832">
        <w:rPr>
          <w:rFonts w:ascii="Verdana" w:hAnsi="Verdana"/>
          <w:sz w:val="18"/>
          <w:szCs w:val="18"/>
          <w:lang w:val="it-IT" w:eastAsia="it-IT"/>
        </w:rPr>
        <w:t xml:space="preserve"> per il pagamento del saldo del contributo spettante. L’Istituto avrà 45 giorni di tempo per emettere il pagamento del saldo o per emettere un ordine di recupero in caso di rimborso.</w:t>
      </w:r>
    </w:p>
    <w:p w14:paraId="012165B8" w14:textId="77777777" w:rsidR="00C66C8C" w:rsidRPr="00455832" w:rsidRDefault="00C66C8C" w:rsidP="00C66C8C">
      <w:pPr>
        <w:jc w:val="both"/>
        <w:rPr>
          <w:lang w:val="it-IT" w:eastAsia="it-IT"/>
        </w:rPr>
      </w:pPr>
    </w:p>
    <w:p w14:paraId="7947F2E5" w14:textId="77777777" w:rsidR="00C66C8C" w:rsidRPr="00455832" w:rsidRDefault="00C66C8C" w:rsidP="00C66C8C">
      <w:pPr>
        <w:jc w:val="both"/>
        <w:rPr>
          <w:rFonts w:ascii="Verdana" w:hAnsi="Verdana"/>
          <w:b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sz w:val="18"/>
          <w:szCs w:val="18"/>
          <w:lang w:val="it-IT" w:eastAsia="it-IT"/>
        </w:rPr>
        <w:t>ARTICOLO 5 – COPERTURA ASSICURATIVA</w:t>
      </w:r>
    </w:p>
    <w:p w14:paraId="583E3E17" w14:textId="77777777" w:rsidR="00C66C8C" w:rsidRPr="00455832" w:rsidRDefault="004D23AC" w:rsidP="00C66C8C">
      <w:pPr>
        <w:jc w:val="both"/>
        <w:rPr>
          <w:rFonts w:ascii="Verdana" w:hAnsi="Verdana"/>
          <w:b/>
          <w:sz w:val="18"/>
          <w:szCs w:val="18"/>
          <w:lang w:val="it-IT" w:eastAsia="it-IT"/>
        </w:rPr>
      </w:pPr>
      <w:r>
        <w:rPr>
          <w:rFonts w:ascii="Verdana" w:hAnsi="Verdana"/>
          <w:sz w:val="18"/>
          <w:szCs w:val="18"/>
          <w:lang w:val="it-IT" w:eastAsia="it-IT"/>
        </w:rPr>
        <w:pict w14:anchorId="564EDB2B">
          <v:rect id="_x0000_i1031" style="width:477pt;height:1.5pt" o:hralign="center" o:hrstd="t" o:hr="t" fillcolor="#a0a0a0" stroked="f"/>
        </w:pict>
      </w:r>
    </w:p>
    <w:p w14:paraId="66E0EA52" w14:textId="77777777" w:rsidR="00C66C8C" w:rsidRPr="00455832" w:rsidRDefault="00C66C8C" w:rsidP="00C66C8C">
      <w:pPr>
        <w:numPr>
          <w:ilvl w:val="1"/>
          <w:numId w:val="10"/>
        </w:numPr>
        <w:ind w:left="567" w:hanging="567"/>
        <w:jc w:val="both"/>
        <w:rPr>
          <w:rFonts w:ascii="Verdana" w:eastAsia="Verdana" w:hAnsi="Verdana" w:cs="Verdana"/>
          <w:noProof/>
          <w:sz w:val="18"/>
          <w:szCs w:val="18"/>
          <w:lang w:val="it-IT" w:eastAsia="it-IT"/>
        </w:rPr>
      </w:pPr>
      <w:r w:rsidRPr="00455832">
        <w:rPr>
          <w:rFonts w:ascii="Verdana" w:eastAsia="Verdana" w:hAnsi="Verdana" w:cs="Verdana"/>
          <w:noProof/>
          <w:sz w:val="18"/>
          <w:szCs w:val="18"/>
          <w:lang w:val="it-IT" w:eastAsia="it-IT"/>
        </w:rPr>
        <w:t>L’Istituto deve assicurarsi che il partecipante disponga di un'adeguata copertura assicurativa che dovrà fornire direttamente o che potrà essere oggetto di accordo con l'Istituto ospitante affinchè lo stesso provveda alla necessaria copertura assicurativa per il Partecipante oppure fornendo al Partecipante le informazioni e il supporto necessario per provvedere in proprio alla copertura assicurativa</w:t>
      </w:r>
      <w:r w:rsidRPr="00455832">
        <w:rPr>
          <w:rFonts w:ascii="Verdana" w:hAnsi="Verdana"/>
          <w:noProof/>
          <w:sz w:val="18"/>
          <w:szCs w:val="18"/>
          <w:lang w:val="it-IT" w:eastAsia="it-IT"/>
        </w:rPr>
        <w:t xml:space="preserve"> adeguata.</w:t>
      </w:r>
    </w:p>
    <w:p w14:paraId="5D8A3031" w14:textId="77777777" w:rsidR="00C66C8C" w:rsidRDefault="00C66C8C" w:rsidP="00C66C8C">
      <w:pPr>
        <w:ind w:left="567"/>
        <w:jc w:val="both"/>
        <w:rPr>
          <w:rFonts w:ascii="Verdana" w:hAnsi="Verdana"/>
          <w:noProof/>
          <w:sz w:val="18"/>
          <w:szCs w:val="18"/>
          <w:lang w:val="it-IT" w:eastAsia="it-IT"/>
        </w:rPr>
      </w:pPr>
      <w:r w:rsidRPr="00455832">
        <w:rPr>
          <w:rFonts w:ascii="Verdana" w:hAnsi="Verdana"/>
          <w:noProof/>
          <w:sz w:val="18"/>
          <w:szCs w:val="18"/>
          <w:lang w:val="it-IT" w:eastAsia="it-IT"/>
        </w:rPr>
        <w:t>[</w:t>
      </w:r>
      <w:r w:rsidRPr="00455832">
        <w:rPr>
          <w:rFonts w:ascii="Verdana" w:hAnsi="Verdana"/>
          <w:i/>
          <w:iCs/>
          <w:noProof/>
          <w:sz w:val="18"/>
          <w:szCs w:val="18"/>
          <w:lang w:val="it-IT" w:eastAsia="it-IT"/>
        </w:rPr>
        <w:t>Nel caso in cui l'organizzazione ospitante sia identificata come parte responsabile nell'</w:t>
      </w:r>
      <w:r>
        <w:rPr>
          <w:rFonts w:ascii="Verdana" w:hAnsi="Verdana"/>
          <w:i/>
          <w:iCs/>
          <w:noProof/>
          <w:sz w:val="18"/>
          <w:szCs w:val="18"/>
          <w:lang w:val="it-IT" w:eastAsia="it-IT"/>
        </w:rPr>
        <w:t>A</w:t>
      </w:r>
      <w:r w:rsidRPr="00455832">
        <w:rPr>
          <w:rFonts w:ascii="Verdana" w:hAnsi="Verdana"/>
          <w:i/>
          <w:iCs/>
          <w:noProof/>
          <w:sz w:val="18"/>
          <w:szCs w:val="18"/>
          <w:lang w:val="it-IT" w:eastAsia="it-IT"/>
        </w:rPr>
        <w:t>rticolo 5.3, deve essere allegato al presente accordo un documento specifico che definisce le condizioni della prestazione assicurativa e include il consenso dell'organizzazione ospitante</w:t>
      </w:r>
      <w:r w:rsidRPr="00455832">
        <w:rPr>
          <w:rFonts w:ascii="Verdana" w:hAnsi="Verdana"/>
          <w:noProof/>
          <w:sz w:val="18"/>
          <w:szCs w:val="18"/>
          <w:lang w:val="it-IT" w:eastAsia="it-IT"/>
        </w:rPr>
        <w:t>].</w:t>
      </w:r>
    </w:p>
    <w:p w14:paraId="1967B0EE" w14:textId="77777777" w:rsidR="00C66C8C" w:rsidRDefault="00C66C8C" w:rsidP="00C66C8C">
      <w:pPr>
        <w:jc w:val="both"/>
        <w:rPr>
          <w:rFonts w:ascii="Verdana" w:hAnsi="Verdana"/>
          <w:noProof/>
          <w:sz w:val="18"/>
          <w:szCs w:val="18"/>
          <w:lang w:val="it-IT" w:eastAsia="it-IT"/>
        </w:rPr>
      </w:pPr>
    </w:p>
    <w:p w14:paraId="39FB47DE" w14:textId="77777777" w:rsidR="00C66C8C" w:rsidRPr="00455832" w:rsidRDefault="00C66C8C" w:rsidP="00C66C8C">
      <w:pPr>
        <w:numPr>
          <w:ilvl w:val="1"/>
          <w:numId w:val="10"/>
        </w:numPr>
        <w:ind w:left="567" w:hanging="567"/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 xml:space="preserve">La copertura assicurativa deve comprendere una </w:t>
      </w:r>
      <w:r w:rsidRPr="00455832">
        <w:rPr>
          <w:rFonts w:ascii="Verdana" w:hAnsi="Verdana"/>
          <w:b/>
          <w:bCs/>
          <w:sz w:val="18"/>
          <w:szCs w:val="18"/>
          <w:lang w:val="it-IT" w:eastAsia="it-IT"/>
        </w:rPr>
        <w:t>copertura sanitaria,</w:t>
      </w:r>
      <w:r w:rsidRPr="00455832">
        <w:rPr>
          <w:rFonts w:ascii="Verdana" w:hAnsi="Verdana"/>
          <w:sz w:val="18"/>
          <w:szCs w:val="18"/>
          <w:lang w:val="it-IT" w:eastAsia="it-IT"/>
        </w:rPr>
        <w:t xml:space="preserve"> </w:t>
      </w:r>
      <w:r w:rsidRPr="00455832">
        <w:rPr>
          <w:rFonts w:ascii="Verdana" w:hAnsi="Verdana"/>
          <w:b/>
          <w:bCs/>
          <w:sz w:val="18"/>
          <w:szCs w:val="18"/>
          <w:lang w:val="it-IT" w:eastAsia="it-IT"/>
        </w:rPr>
        <w:t>un'assicurazione di responsabilità civile e un'assicurazione contro gli infortuni.</w:t>
      </w:r>
    </w:p>
    <w:p w14:paraId="7800EC55" w14:textId="77777777" w:rsidR="00C66C8C" w:rsidRPr="00455832" w:rsidRDefault="00C66C8C" w:rsidP="00C66C8C">
      <w:pPr>
        <w:ind w:left="567"/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bCs/>
          <w:sz w:val="18"/>
          <w:szCs w:val="18"/>
          <w:lang w:val="it-IT" w:eastAsia="it-IT"/>
        </w:rPr>
        <w:t>[</w:t>
      </w:r>
      <w:r w:rsidRPr="00455832">
        <w:rPr>
          <w:rFonts w:ascii="Verdana" w:hAnsi="Verdana"/>
          <w:i/>
          <w:sz w:val="18"/>
          <w:szCs w:val="18"/>
          <w:lang w:val="it-IT" w:eastAsia="it-IT"/>
        </w:rPr>
        <w:t>In caso di mobilità per studio la copertura assicurativa per responsabilità civile o contro gli infortuni è da considerarsi facoltativa.</w:t>
      </w:r>
      <w:r w:rsidRPr="00455832">
        <w:rPr>
          <w:rFonts w:ascii="Verdana" w:hAnsi="Verdana"/>
          <w:sz w:val="18"/>
          <w:szCs w:val="18"/>
          <w:lang w:val="it-IT" w:eastAsia="it-IT"/>
        </w:rPr>
        <w:t>]</w:t>
      </w:r>
    </w:p>
    <w:p w14:paraId="56776D2B" w14:textId="77777777" w:rsidR="00C66C8C" w:rsidRPr="00455832" w:rsidRDefault="00C66C8C" w:rsidP="00C66C8C">
      <w:pPr>
        <w:ind w:left="567"/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3EA3E0DD" w14:textId="77777777" w:rsidR="00C66C8C" w:rsidRPr="00455832" w:rsidRDefault="00C66C8C" w:rsidP="00C66C8C">
      <w:pPr>
        <w:ind w:left="567"/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[</w:t>
      </w:r>
      <w:bookmarkStart w:id="10" w:name="_Hlk83823883"/>
      <w:r w:rsidRPr="00455832">
        <w:rPr>
          <w:rFonts w:ascii="Verdana" w:hAnsi="Verdana"/>
          <w:i/>
          <w:iCs/>
          <w:sz w:val="18"/>
          <w:szCs w:val="18"/>
          <w:lang w:val="it-IT" w:eastAsia="it-IT"/>
        </w:rPr>
        <w:t>In caso di mobilità intra-UE</w:t>
      </w:r>
      <w:r w:rsidRPr="00455832">
        <w:rPr>
          <w:rFonts w:ascii="Verdana" w:hAnsi="Verdana"/>
          <w:sz w:val="18"/>
          <w:szCs w:val="18"/>
          <w:lang w:val="it-IT" w:eastAsia="it-IT"/>
        </w:rPr>
        <w:t xml:space="preserve">, </w:t>
      </w:r>
      <w:r w:rsidRPr="00455832">
        <w:rPr>
          <w:rFonts w:ascii="Verdana" w:hAnsi="Verdana"/>
          <w:iCs/>
          <w:sz w:val="18"/>
          <w:szCs w:val="18"/>
          <w:lang w:val="it-IT" w:eastAsia="it-IT"/>
        </w:rPr>
        <w:t>solitamente una copertura di base è fornita dal Servizio Sanitario Nazionale dello studente anche durante il soggiorno in un altro Paese dell'Unione Europea tramite la Tessera Europea di Assicurazione Malattia (TEAM).</w:t>
      </w:r>
      <w:r w:rsidRPr="00455832">
        <w:rPr>
          <w:rFonts w:ascii="Verdana" w:hAnsi="Verdana"/>
          <w:sz w:val="18"/>
          <w:szCs w:val="18"/>
          <w:lang w:val="it-IT" w:eastAsia="it-IT"/>
        </w:rPr>
        <w:t xml:space="preserve"> </w:t>
      </w:r>
      <w:bookmarkEnd w:id="10"/>
      <w:r w:rsidRPr="00455832">
        <w:rPr>
          <w:rFonts w:ascii="Verdana" w:hAnsi="Verdana"/>
          <w:sz w:val="18"/>
          <w:szCs w:val="18"/>
          <w:lang w:val="it-IT" w:eastAsia="it-IT"/>
        </w:rPr>
        <w:t xml:space="preserve">Tuttavia, tale copertura può non essere sufficiente </w:t>
      </w:r>
      <w:bookmarkStart w:id="11" w:name="_Hlk83823920"/>
      <w:r w:rsidRPr="00455832">
        <w:rPr>
          <w:rFonts w:ascii="Verdana" w:hAnsi="Verdana"/>
          <w:sz w:val="18"/>
          <w:szCs w:val="18"/>
          <w:lang w:val="it-IT" w:eastAsia="it-IT"/>
        </w:rPr>
        <w:t>soprattutto in caso di rimpatrio e/o di uno specifico intervento medico o nel caso della mobilità internazionale (extra UE</w:t>
      </w:r>
      <w:bookmarkEnd w:id="11"/>
      <w:r w:rsidRPr="00455832">
        <w:rPr>
          <w:rFonts w:ascii="Verdana" w:hAnsi="Verdana"/>
          <w:sz w:val="18"/>
          <w:szCs w:val="18"/>
          <w:lang w:val="it-IT" w:eastAsia="it-IT"/>
        </w:rPr>
        <w:t xml:space="preserve">). In tal caso, potrebbe essere necessaria un'assicurazione sanitaria privata </w:t>
      </w:r>
      <w:r w:rsidRPr="00455832">
        <w:rPr>
          <w:rFonts w:ascii="Verdana" w:hAnsi="Verdana"/>
          <w:sz w:val="18"/>
          <w:szCs w:val="18"/>
          <w:u w:val="single"/>
          <w:lang w:val="it-IT" w:eastAsia="it-IT"/>
        </w:rPr>
        <w:t>integrativa</w:t>
      </w:r>
      <w:r>
        <w:rPr>
          <w:rFonts w:ascii="Verdana" w:hAnsi="Verdana"/>
          <w:sz w:val="18"/>
          <w:szCs w:val="18"/>
          <w:lang w:val="it-IT" w:eastAsia="it-IT"/>
        </w:rPr>
        <w:t>.</w:t>
      </w:r>
    </w:p>
    <w:p w14:paraId="2FF65ABF" w14:textId="77777777" w:rsidR="00C66C8C" w:rsidRPr="00455832" w:rsidRDefault="00C66C8C" w:rsidP="00C66C8C">
      <w:pPr>
        <w:ind w:left="567"/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Le assicurazioni di responsabilità civile e infortuni coprono i danni causati dal partecipante o al partecipante durante il soggiorno all'estero. La regolamentazione di queste assicurazioni è differente nei diversi paesi e le coperture assicurative standard potrebbero non essere sufficienti a coprire il Partecipante, ad esempio nel caso in cui il Partecipante non è considerato dipendente o formalmente iscritto all'organizzazione di accoglienza. Si raccomanda, inoltre una copertura assicurativa contro lo smarrimento o il furto di documenti</w:t>
      </w:r>
      <w:r>
        <w:rPr>
          <w:rFonts w:ascii="Verdana" w:hAnsi="Verdana"/>
          <w:sz w:val="18"/>
          <w:szCs w:val="18"/>
          <w:lang w:val="it-IT" w:eastAsia="it-IT"/>
        </w:rPr>
        <w:t>, titoli di viaggio e bagagli.]</w:t>
      </w:r>
    </w:p>
    <w:p w14:paraId="190430C6" w14:textId="1B9739EE" w:rsidR="00912D88" w:rsidRDefault="00912D88">
      <w:pPr>
        <w:rPr>
          <w:rFonts w:ascii="Verdana" w:hAnsi="Verdana"/>
          <w:sz w:val="18"/>
          <w:szCs w:val="18"/>
          <w:lang w:val="it-IT" w:eastAsia="it-IT"/>
        </w:rPr>
      </w:pPr>
      <w:r>
        <w:rPr>
          <w:rFonts w:ascii="Verdana" w:hAnsi="Verdana"/>
          <w:sz w:val="18"/>
          <w:szCs w:val="18"/>
          <w:lang w:val="it-IT" w:eastAsia="it-IT"/>
        </w:rPr>
        <w:br w:type="page"/>
      </w:r>
    </w:p>
    <w:p w14:paraId="50CFD82C" w14:textId="77777777" w:rsidR="00C66C8C" w:rsidRPr="00455832" w:rsidRDefault="00C66C8C" w:rsidP="00C66C8C">
      <w:pPr>
        <w:ind w:left="567"/>
        <w:jc w:val="both"/>
        <w:rPr>
          <w:rFonts w:ascii="Verdana" w:hAnsi="Verdana"/>
          <w:sz w:val="18"/>
          <w:szCs w:val="18"/>
          <w:lang w:val="it-IT" w:eastAsia="it-IT"/>
        </w:rPr>
      </w:pPr>
      <w:bookmarkStart w:id="12" w:name="_Hlk83823994"/>
      <w:r w:rsidRPr="00455832">
        <w:rPr>
          <w:rFonts w:ascii="Verdana" w:hAnsi="Verdana"/>
          <w:sz w:val="18"/>
          <w:szCs w:val="18"/>
          <w:lang w:val="it-IT" w:eastAsia="it-IT"/>
        </w:rPr>
        <w:lastRenderedPageBreak/>
        <w:t>Si raccomanda di indicare le seguenti informazioni</w:t>
      </w:r>
      <w:r>
        <w:rPr>
          <w:rFonts w:ascii="Verdana" w:hAnsi="Verdana"/>
          <w:sz w:val="18"/>
          <w:szCs w:val="18"/>
          <w:lang w:val="it-IT" w:eastAsia="it-IT"/>
        </w:rPr>
        <w:t>:</w:t>
      </w:r>
      <w:bookmarkEnd w:id="12"/>
    </w:p>
    <w:p w14:paraId="50A4EB52" w14:textId="77777777" w:rsidR="00C66C8C" w:rsidRDefault="00C66C8C" w:rsidP="00081FA0">
      <w:pPr>
        <w:numPr>
          <w:ilvl w:val="0"/>
          <w:numId w:val="14"/>
        </w:numPr>
        <w:ind w:left="993" w:hanging="426"/>
        <w:contextualSpacing/>
        <w:jc w:val="both"/>
        <w:rPr>
          <w:rFonts w:ascii="Verdana" w:eastAsia="Cambria" w:hAnsi="Verdana"/>
          <w:sz w:val="18"/>
          <w:szCs w:val="18"/>
          <w:lang w:val="it-IT"/>
        </w:rPr>
      </w:pPr>
      <w:r w:rsidRPr="00455832">
        <w:rPr>
          <w:rFonts w:ascii="Verdana" w:eastAsia="Cambria" w:hAnsi="Verdana"/>
          <w:sz w:val="18"/>
          <w:szCs w:val="18"/>
          <w:lang w:val="it-IT"/>
        </w:rPr>
        <w:t>denominazione compagnia assicurativa:</w:t>
      </w:r>
    </w:p>
    <w:p w14:paraId="61E492BC" w14:textId="77777777" w:rsidR="00C66C8C" w:rsidRPr="00455832" w:rsidRDefault="00C66C8C" w:rsidP="00081FA0">
      <w:pPr>
        <w:numPr>
          <w:ilvl w:val="0"/>
          <w:numId w:val="14"/>
        </w:numPr>
        <w:ind w:left="993" w:hanging="426"/>
        <w:contextualSpacing/>
        <w:jc w:val="both"/>
        <w:rPr>
          <w:rFonts w:ascii="Verdana" w:eastAsia="Cambria" w:hAnsi="Verdana"/>
          <w:sz w:val="18"/>
          <w:szCs w:val="18"/>
          <w:lang w:val="it-IT"/>
        </w:rPr>
      </w:pPr>
      <w:r w:rsidRPr="00455832">
        <w:rPr>
          <w:rFonts w:ascii="Verdana" w:eastAsia="Cambria" w:hAnsi="Verdana"/>
          <w:sz w:val="18"/>
          <w:szCs w:val="18"/>
          <w:lang w:val="it-IT"/>
        </w:rPr>
        <w:t>numero e polizza assicurativa</w:t>
      </w:r>
    </w:p>
    <w:p w14:paraId="18DE305C" w14:textId="77777777" w:rsidR="00C66C8C" w:rsidRPr="00455832" w:rsidRDefault="00C66C8C" w:rsidP="00C66C8C">
      <w:pPr>
        <w:ind w:left="567"/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1EF1E8C7" w14:textId="5841B2FF" w:rsidR="00C66C8C" w:rsidRDefault="00C66C8C" w:rsidP="00C66C8C">
      <w:pPr>
        <w:ind w:left="567"/>
        <w:jc w:val="both"/>
        <w:rPr>
          <w:rFonts w:ascii="Verdana" w:hAnsi="Verdana"/>
          <w:i/>
          <w:sz w:val="18"/>
          <w:szCs w:val="18"/>
          <w:lang w:val="it-IT" w:eastAsia="it-IT"/>
        </w:rPr>
      </w:pPr>
      <w:r w:rsidRPr="00455832">
        <w:rPr>
          <w:rFonts w:ascii="Verdana" w:hAnsi="Verdana"/>
          <w:i/>
          <w:sz w:val="18"/>
          <w:szCs w:val="18"/>
          <w:lang w:val="it-IT" w:eastAsia="it-IT"/>
        </w:rPr>
        <w:t>Tutto ciò nel rispetto delle disposizioni giuridiche e amministrative del Paese di appartenenza e di quello ospitante.</w:t>
      </w:r>
    </w:p>
    <w:p w14:paraId="6B7CB4A1" w14:textId="77777777" w:rsidR="00505CF9" w:rsidRPr="00505CF9" w:rsidRDefault="00505CF9" w:rsidP="00505CF9">
      <w:pPr>
        <w:jc w:val="both"/>
        <w:rPr>
          <w:rFonts w:ascii="Verdana" w:hAnsi="Verdana"/>
          <w:iCs/>
          <w:sz w:val="18"/>
          <w:szCs w:val="18"/>
          <w:lang w:val="it-IT" w:eastAsia="it-IT"/>
        </w:rPr>
      </w:pPr>
    </w:p>
    <w:p w14:paraId="4A269B79" w14:textId="77777777" w:rsidR="00C66C8C" w:rsidRPr="00455832" w:rsidRDefault="00C66C8C" w:rsidP="00C66C8C">
      <w:pPr>
        <w:numPr>
          <w:ilvl w:val="1"/>
          <w:numId w:val="10"/>
        </w:numPr>
        <w:ind w:left="567" w:hanging="567"/>
        <w:jc w:val="both"/>
        <w:rPr>
          <w:rFonts w:ascii="Verdana" w:hAnsi="Verdana"/>
          <w:i/>
          <w:iCs/>
          <w:noProof/>
          <w:sz w:val="22"/>
          <w:szCs w:val="22"/>
          <w:lang w:val="it-IT" w:eastAsia="it-IT"/>
        </w:rPr>
      </w:pPr>
      <w:r w:rsidRPr="00455832">
        <w:rPr>
          <w:rFonts w:ascii="Verdana" w:hAnsi="Verdana"/>
          <w:sz w:val="18"/>
          <w:szCs w:val="18"/>
          <w:lang w:val="it-IT" w:eastAsia="it-IT"/>
        </w:rPr>
        <w:t>La parte responsabile per l'assunzione della copertura assicurativa è</w:t>
      </w:r>
      <w:r>
        <w:rPr>
          <w:rFonts w:ascii="Verdana" w:hAnsi="Verdana"/>
          <w:sz w:val="18"/>
          <w:szCs w:val="18"/>
          <w:lang w:val="it-IT" w:eastAsia="it-IT"/>
        </w:rPr>
        <w:t>:</w:t>
      </w:r>
    </w:p>
    <w:p w14:paraId="462750F1" w14:textId="77777777" w:rsidR="00C66C8C" w:rsidRPr="00481C00" w:rsidRDefault="00C66C8C" w:rsidP="00C66C8C">
      <w:pPr>
        <w:tabs>
          <w:tab w:val="left" w:pos="426"/>
        </w:tabs>
        <w:ind w:left="567"/>
        <w:jc w:val="both"/>
        <w:rPr>
          <w:rFonts w:ascii="Wingdings" w:eastAsia="Wingdings" w:hAnsi="Wingdings" w:cs="Wingdings"/>
          <w:szCs w:val="20"/>
          <w:lang w:val="it-IT" w:eastAsia="it-IT"/>
        </w:rPr>
      </w:pPr>
      <w:r w:rsidRPr="00407AEC">
        <w:rPr>
          <w:rFonts w:ascii="Wingdings" w:eastAsia="Wingdings" w:hAnsi="Wingdings" w:cs="Wingdings"/>
          <w:szCs w:val="20"/>
          <w:highlight w:val="yellow"/>
          <w:lang w:val="en-GB" w:eastAsia="it-IT"/>
        </w:rPr>
        <w:t></w:t>
      </w:r>
      <w:r>
        <w:rPr>
          <w:rFonts w:ascii="Wingdings" w:eastAsia="Wingdings" w:hAnsi="Wingdings" w:cs="Wingdings"/>
          <w:szCs w:val="20"/>
          <w:lang w:val="en-GB" w:eastAsia="it-IT"/>
        </w:rPr>
        <w:t></w:t>
      </w:r>
      <w:r w:rsidRPr="00455832">
        <w:rPr>
          <w:rFonts w:ascii="Verdana" w:hAnsi="Verdana"/>
          <w:iCs/>
          <w:noProof/>
          <w:sz w:val="18"/>
          <w:szCs w:val="18"/>
          <w:lang w:val="it-IT" w:eastAsia="it-IT"/>
        </w:rPr>
        <w:t>l'organizzazione</w:t>
      </w:r>
    </w:p>
    <w:p w14:paraId="6D58FB2D" w14:textId="77777777" w:rsidR="00C66C8C" w:rsidRPr="00455832" w:rsidRDefault="00C66C8C" w:rsidP="00C66C8C">
      <w:pPr>
        <w:tabs>
          <w:tab w:val="left" w:pos="426"/>
        </w:tabs>
        <w:ind w:left="567"/>
        <w:jc w:val="both"/>
        <w:rPr>
          <w:rFonts w:ascii="Verdana" w:hAnsi="Verdana"/>
          <w:iCs/>
          <w:noProof/>
          <w:sz w:val="18"/>
          <w:szCs w:val="18"/>
          <w:lang w:val="it-IT" w:eastAsia="it-IT"/>
        </w:rPr>
      </w:pPr>
      <w:r w:rsidRPr="00455832">
        <w:rPr>
          <w:rFonts w:ascii="Wingdings" w:eastAsia="Wingdings" w:hAnsi="Wingdings" w:cs="Wingdings"/>
          <w:szCs w:val="20"/>
          <w:lang w:val="en-GB" w:eastAsia="it-IT"/>
        </w:rPr>
        <w:t></w:t>
      </w:r>
      <w:r>
        <w:rPr>
          <w:rFonts w:ascii="Wingdings" w:eastAsia="Wingdings" w:hAnsi="Wingdings" w:cs="Wingdings"/>
          <w:szCs w:val="20"/>
          <w:lang w:val="en-GB" w:eastAsia="it-IT"/>
        </w:rPr>
        <w:t></w:t>
      </w:r>
      <w:r w:rsidRPr="00455832">
        <w:rPr>
          <w:rFonts w:ascii="Verdana" w:hAnsi="Verdana"/>
          <w:iCs/>
          <w:noProof/>
          <w:sz w:val="18"/>
          <w:szCs w:val="18"/>
          <w:lang w:val="it-IT" w:eastAsia="it-IT"/>
        </w:rPr>
        <w:t>il partecipante</w:t>
      </w:r>
    </w:p>
    <w:p w14:paraId="09A8CE15" w14:textId="77777777" w:rsidR="00C66C8C" w:rsidRPr="00455832" w:rsidRDefault="00C66C8C" w:rsidP="00C66C8C">
      <w:pPr>
        <w:tabs>
          <w:tab w:val="left" w:pos="426"/>
        </w:tabs>
        <w:ind w:left="567"/>
        <w:jc w:val="both"/>
        <w:rPr>
          <w:rFonts w:ascii="Wingdings" w:eastAsia="Wingdings" w:hAnsi="Wingdings" w:cs="Wingdings"/>
          <w:szCs w:val="20"/>
          <w:lang w:val="it-IT" w:eastAsia="it-IT"/>
        </w:rPr>
      </w:pPr>
      <w:r w:rsidRPr="00455832">
        <w:rPr>
          <w:rFonts w:ascii="Wingdings" w:eastAsia="Wingdings" w:hAnsi="Wingdings" w:cs="Wingdings"/>
          <w:szCs w:val="20"/>
          <w:lang w:val="en-GB" w:eastAsia="it-IT"/>
        </w:rPr>
        <w:t></w:t>
      </w:r>
      <w:r>
        <w:rPr>
          <w:rFonts w:ascii="Wingdings" w:eastAsia="Wingdings" w:hAnsi="Wingdings" w:cs="Wingdings"/>
          <w:szCs w:val="20"/>
          <w:lang w:val="en-GB" w:eastAsia="it-IT"/>
        </w:rPr>
        <w:t></w:t>
      </w:r>
      <w:r w:rsidRPr="00455832">
        <w:rPr>
          <w:rFonts w:ascii="Verdana" w:hAnsi="Verdana"/>
          <w:iCs/>
          <w:noProof/>
          <w:sz w:val="18"/>
          <w:szCs w:val="18"/>
          <w:lang w:val="it-IT" w:eastAsia="it-IT"/>
        </w:rPr>
        <w:t>l'organizzazione ospitante</w:t>
      </w:r>
    </w:p>
    <w:p w14:paraId="2BF6C24A" w14:textId="77777777" w:rsidR="00C66C8C" w:rsidRPr="00455832" w:rsidRDefault="00C66C8C" w:rsidP="00C66C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Verdana" w:hAnsi="Verdana"/>
          <w:iCs/>
          <w:noProof/>
          <w:sz w:val="18"/>
          <w:szCs w:val="18"/>
          <w:lang w:val="it-IT" w:eastAsia="it-IT"/>
        </w:rPr>
      </w:pPr>
    </w:p>
    <w:p w14:paraId="34884F60" w14:textId="2612C8F3" w:rsidR="00C66C8C" w:rsidRPr="00954A63" w:rsidRDefault="00C66C8C" w:rsidP="3072E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rFonts w:ascii="Verdana" w:hAnsi="Verdana"/>
          <w:noProof/>
          <w:sz w:val="18"/>
          <w:szCs w:val="18"/>
          <w:lang w:val="it-IT" w:eastAsia="it-IT"/>
        </w:rPr>
      </w:pPr>
      <w:r w:rsidRPr="3072E586">
        <w:rPr>
          <w:rFonts w:ascii="Verdana" w:hAnsi="Verdana"/>
          <w:noProof/>
          <w:sz w:val="18"/>
          <w:szCs w:val="18"/>
          <w:lang w:val="it-IT" w:eastAsia="it-IT"/>
        </w:rPr>
        <w:t>[In caso di assicurazioni separate, le parti responsabili possono essere diverse e saranno qui elencate in base alle rispettive responsabilità].</w:t>
      </w:r>
    </w:p>
    <w:p w14:paraId="6C59DC15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</w:p>
    <w:p w14:paraId="4E5CF309" w14:textId="77777777" w:rsidR="00C66C8C" w:rsidRPr="00455832" w:rsidRDefault="00C66C8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bCs/>
          <w:sz w:val="18"/>
          <w:szCs w:val="18"/>
          <w:lang w:val="it-IT" w:eastAsia="it-IT"/>
        </w:rPr>
        <w:t xml:space="preserve">ARTICOLO 6 – SUPPORTO LINGUISTICO ONLINE: </w:t>
      </w:r>
      <w:r w:rsidRPr="00455832">
        <w:rPr>
          <w:rFonts w:ascii="Verdana" w:hAnsi="Verdana"/>
          <w:sz w:val="18"/>
          <w:szCs w:val="18"/>
          <w:lang w:val="it-IT" w:eastAsia="it-IT"/>
        </w:rPr>
        <w:t xml:space="preserve">Applicabile solo nel caso di mobilità per le quali la lingua principale di apprendimento è disponibile nell’Online </w:t>
      </w:r>
      <w:proofErr w:type="spellStart"/>
      <w:r w:rsidRPr="00455832">
        <w:rPr>
          <w:rFonts w:ascii="Verdana" w:hAnsi="Verdana"/>
          <w:sz w:val="18"/>
          <w:szCs w:val="18"/>
          <w:lang w:val="it-IT" w:eastAsia="it-IT"/>
        </w:rPr>
        <w:t>Linguistic</w:t>
      </w:r>
      <w:proofErr w:type="spellEnd"/>
      <w:r w:rsidRPr="00455832">
        <w:rPr>
          <w:rFonts w:ascii="Verdana" w:hAnsi="Verdana"/>
          <w:sz w:val="18"/>
          <w:szCs w:val="18"/>
          <w:lang w:val="it-IT" w:eastAsia="it-IT"/>
        </w:rPr>
        <w:t xml:space="preserve"> Support (OLS), ad eccezione dei madrelingua.</w:t>
      </w:r>
      <w:r w:rsidR="004D23AC">
        <w:rPr>
          <w:rFonts w:ascii="Verdana" w:hAnsi="Verdana"/>
          <w:sz w:val="18"/>
          <w:szCs w:val="18"/>
          <w:lang w:val="it-IT" w:eastAsia="it-IT"/>
        </w:rPr>
        <w:pict w14:anchorId="2A3ADF1B">
          <v:rect id="_x0000_i1032" style="width:477pt;height:1.5pt" o:hralign="center" o:hrstd="t" o:hr="t" fillcolor="#a0a0a0" stroked="f"/>
        </w:pict>
      </w:r>
    </w:p>
    <w:p w14:paraId="5EE47F34" w14:textId="6911422E" w:rsidR="00C66C8C" w:rsidRDefault="00674635" w:rsidP="3072E586">
      <w:pPr>
        <w:numPr>
          <w:ilvl w:val="1"/>
          <w:numId w:val="7"/>
        </w:numPr>
        <w:ind w:left="567" w:hanging="567"/>
        <w:contextualSpacing/>
        <w:jc w:val="both"/>
        <w:rPr>
          <w:rFonts w:ascii="Verdana" w:eastAsia="Verdana" w:hAnsi="Verdana" w:cs="Verdana"/>
          <w:noProof/>
          <w:sz w:val="18"/>
          <w:szCs w:val="18"/>
          <w:lang w:val="it-IT" w:eastAsia="it-IT"/>
        </w:rPr>
      </w:pPr>
      <w:r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[Solo per studenti e neo laureati la cui mobilità dura almeno 14 giorni o più] </w:t>
      </w:r>
      <w:r w:rsidR="3072E586" w:rsidRPr="3072E586">
        <w:rPr>
          <w:rFonts w:ascii="Verdana" w:eastAsia="Verdana" w:hAnsi="Verdana" w:cs="Verdana"/>
          <w:noProof/>
          <w:sz w:val="18"/>
          <w:szCs w:val="18"/>
          <w:lang w:val="it-IT"/>
        </w:rPr>
        <w:t xml:space="preserve">Il </w:t>
      </w:r>
      <w:r w:rsidR="3072E586" w:rsidRPr="3072E586">
        <w:rPr>
          <w:rFonts w:ascii="Verdana" w:eastAsia="Verdana" w:hAnsi="Verdana" w:cs="Verdana"/>
          <w:b/>
          <w:bCs/>
          <w:noProof/>
          <w:sz w:val="18"/>
          <w:szCs w:val="18"/>
          <w:lang w:val="it-IT"/>
        </w:rPr>
        <w:t>Partecipante</w:t>
      </w:r>
      <w:r w:rsidR="3072E586" w:rsidRPr="3072E586">
        <w:rPr>
          <w:rFonts w:ascii="Verdana" w:eastAsia="Verdana" w:hAnsi="Verdana" w:cs="Verdana"/>
          <w:noProof/>
          <w:sz w:val="18"/>
          <w:szCs w:val="18"/>
          <w:lang w:val="it-IT"/>
        </w:rPr>
        <w:t xml:space="preserve"> dovrà completare la valutazione OLS delle proprie competenze nella lingua della mobilità (ove disponibile) prima della mobilità.</w:t>
      </w:r>
      <w:r w:rsidR="00C66C8C"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 Il completamento della valutazione online prima della partenza è un presupposto per la mobilità, tranne in casi debitamente giustificati.</w:t>
      </w:r>
      <w:r w:rsidR="00AB5D02"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 </w:t>
      </w:r>
    </w:p>
    <w:p w14:paraId="1F3AF98F" w14:textId="32C7B344" w:rsidR="00674635" w:rsidRPr="00455832" w:rsidRDefault="00674635" w:rsidP="00674635">
      <w:pPr>
        <w:ind w:left="567"/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  <w:r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[Per i partecipanti la cui mobilità dura meno di 14 giorni] Il </w:t>
      </w:r>
      <w:r w:rsidRPr="3072E586">
        <w:rPr>
          <w:rFonts w:ascii="Verdana" w:hAnsi="Verdana"/>
          <w:b/>
          <w:bCs/>
          <w:noProof/>
          <w:sz w:val="18"/>
          <w:szCs w:val="18"/>
          <w:lang w:val="it-IT" w:eastAsia="it-IT"/>
        </w:rPr>
        <w:t>Partecipante</w:t>
      </w:r>
      <w:r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 può effettuare la valutazione linguistica OLS nella lingua di mobilità (se disponibile) prima del periodo di mobilità.</w:t>
      </w:r>
    </w:p>
    <w:p w14:paraId="7EF0CD0C" w14:textId="77777777" w:rsidR="00C66C8C" w:rsidRPr="00455832" w:rsidRDefault="00C66C8C" w:rsidP="00C66C8C">
      <w:pPr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</w:p>
    <w:p w14:paraId="76F7396C" w14:textId="77777777" w:rsidR="00C66C8C" w:rsidRPr="00455832" w:rsidRDefault="00C66C8C" w:rsidP="00C66C8C">
      <w:pPr>
        <w:numPr>
          <w:ilvl w:val="1"/>
          <w:numId w:val="7"/>
        </w:numPr>
        <w:ind w:left="540" w:hanging="567"/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  <w:r w:rsidRPr="3072E586">
        <w:rPr>
          <w:rFonts w:ascii="Verdana" w:hAnsi="Verdana"/>
          <w:noProof/>
          <w:sz w:val="18"/>
          <w:szCs w:val="18"/>
          <w:lang w:val="it-IT" w:eastAsia="it-IT"/>
        </w:rPr>
        <w:t>[Opzionale - solo se l’informazione non è specificata nel Learning Agreement] Il livello di competenza linguistica in [specificare la lingua principale di apprendimento / formazione] che lo studente ha già o si impegna ad acquisire entro l'inizio del periodo di mobilità corrisponde a:</w:t>
      </w:r>
    </w:p>
    <w:p w14:paraId="0562CC04" w14:textId="77777777" w:rsidR="00C66C8C" w:rsidRDefault="00C66C8C" w:rsidP="3072E586">
      <w:pPr>
        <w:ind w:left="540"/>
        <w:contextualSpacing/>
        <w:jc w:val="both"/>
        <w:rPr>
          <w:rFonts w:ascii="Wingdings" w:eastAsia="Wingdings" w:hAnsi="Wingdings" w:cs="Wingdings"/>
          <w:lang w:val="en-GB" w:eastAsia="it-IT"/>
        </w:rPr>
      </w:pPr>
      <w:r w:rsidRPr="3072E586">
        <w:rPr>
          <w:rFonts w:ascii="Verdana" w:hAnsi="Verdana"/>
          <w:b/>
          <w:bCs/>
          <w:noProof/>
          <w:sz w:val="18"/>
          <w:szCs w:val="18"/>
          <w:lang w:val="it-IT" w:eastAsia="it-IT"/>
        </w:rPr>
        <w:t>A1</w:t>
      </w:r>
      <w:r w:rsidRPr="3072E586">
        <w:rPr>
          <w:rFonts w:ascii="Wingdings" w:eastAsia="Wingdings" w:hAnsi="Wingdings" w:cs="Wingdings"/>
          <w:lang w:val="en-GB" w:eastAsia="it-IT"/>
        </w:rPr>
        <w:t></w:t>
      </w:r>
      <w:r w:rsidRPr="3072E586">
        <w:rPr>
          <w:rFonts w:ascii="Verdana" w:hAnsi="Verdana" w:cs="Calibri"/>
          <w:lang w:val="it-IT" w:eastAsia="it-IT"/>
        </w:rPr>
        <w:t xml:space="preserve">     </w:t>
      </w:r>
      <w:r w:rsidRPr="3072E586">
        <w:rPr>
          <w:rFonts w:ascii="Verdana" w:hAnsi="Verdana"/>
          <w:b/>
          <w:bCs/>
          <w:noProof/>
          <w:sz w:val="18"/>
          <w:szCs w:val="18"/>
          <w:lang w:val="it-IT" w:eastAsia="it-IT"/>
        </w:rPr>
        <w:t>A2</w:t>
      </w:r>
      <w:r w:rsidRPr="3072E586">
        <w:rPr>
          <w:rFonts w:ascii="Wingdings" w:eastAsia="Wingdings" w:hAnsi="Wingdings" w:cs="Wingdings"/>
          <w:lang w:val="en-GB" w:eastAsia="it-IT"/>
        </w:rPr>
        <w:t></w:t>
      </w:r>
      <w:r w:rsidRPr="3072E586">
        <w:rPr>
          <w:rFonts w:ascii="Verdana" w:hAnsi="Verdana" w:cs="Calibri"/>
          <w:lang w:val="it-IT" w:eastAsia="it-IT"/>
        </w:rPr>
        <w:t xml:space="preserve">     </w:t>
      </w:r>
      <w:r w:rsidRPr="3072E586">
        <w:rPr>
          <w:rFonts w:ascii="Verdana" w:hAnsi="Verdana"/>
          <w:b/>
          <w:bCs/>
          <w:noProof/>
          <w:sz w:val="18"/>
          <w:szCs w:val="18"/>
          <w:lang w:val="it-IT" w:eastAsia="it-IT"/>
        </w:rPr>
        <w:t>B1</w:t>
      </w:r>
      <w:r w:rsidRPr="3072E586">
        <w:rPr>
          <w:rFonts w:ascii="Wingdings" w:eastAsia="Wingdings" w:hAnsi="Wingdings" w:cs="Wingdings"/>
          <w:lang w:val="en-GB" w:eastAsia="it-IT"/>
        </w:rPr>
        <w:t></w:t>
      </w:r>
      <w:r w:rsidRPr="3072E586">
        <w:rPr>
          <w:rFonts w:ascii="Verdana" w:hAnsi="Verdana" w:cs="Calibri"/>
          <w:lang w:val="it-IT" w:eastAsia="it-IT"/>
        </w:rPr>
        <w:t xml:space="preserve">     </w:t>
      </w:r>
      <w:r w:rsidRPr="3072E586">
        <w:rPr>
          <w:rFonts w:ascii="Verdana" w:hAnsi="Verdana"/>
          <w:b/>
          <w:bCs/>
          <w:noProof/>
          <w:sz w:val="18"/>
          <w:szCs w:val="18"/>
          <w:lang w:val="it-IT" w:eastAsia="it-IT"/>
        </w:rPr>
        <w:t>B2</w:t>
      </w:r>
      <w:r w:rsidRPr="3072E586">
        <w:rPr>
          <w:rFonts w:ascii="Wingdings" w:eastAsia="Wingdings" w:hAnsi="Wingdings" w:cs="Wingdings"/>
          <w:lang w:val="en-GB" w:eastAsia="it-IT"/>
        </w:rPr>
        <w:t></w:t>
      </w:r>
      <w:r w:rsidRPr="3072E586">
        <w:rPr>
          <w:rFonts w:ascii="Verdana" w:hAnsi="Verdana" w:cs="Calibri"/>
          <w:lang w:val="it-IT" w:eastAsia="it-IT"/>
        </w:rPr>
        <w:t xml:space="preserve">     </w:t>
      </w:r>
      <w:r w:rsidRPr="3072E586">
        <w:rPr>
          <w:rFonts w:ascii="Verdana" w:hAnsi="Verdana"/>
          <w:b/>
          <w:bCs/>
          <w:noProof/>
          <w:sz w:val="18"/>
          <w:szCs w:val="18"/>
          <w:lang w:val="it-IT" w:eastAsia="it-IT"/>
        </w:rPr>
        <w:t>C1</w:t>
      </w:r>
      <w:r w:rsidRPr="3072E586">
        <w:rPr>
          <w:rFonts w:ascii="Wingdings" w:eastAsia="Wingdings" w:hAnsi="Wingdings" w:cs="Wingdings"/>
          <w:lang w:val="en-GB" w:eastAsia="it-IT"/>
        </w:rPr>
        <w:t></w:t>
      </w:r>
      <w:r w:rsidRPr="3072E586">
        <w:rPr>
          <w:rFonts w:ascii="Verdana" w:hAnsi="Verdana" w:cs="Calibri"/>
          <w:lang w:val="it-IT" w:eastAsia="it-IT"/>
        </w:rPr>
        <w:t xml:space="preserve">     </w:t>
      </w:r>
      <w:r w:rsidRPr="3072E586">
        <w:rPr>
          <w:rFonts w:ascii="Verdana" w:hAnsi="Verdana"/>
          <w:b/>
          <w:bCs/>
          <w:noProof/>
          <w:sz w:val="18"/>
          <w:szCs w:val="18"/>
          <w:lang w:val="it-IT" w:eastAsia="it-IT"/>
        </w:rPr>
        <w:t>C2</w:t>
      </w:r>
      <w:r w:rsidRPr="3072E586">
        <w:rPr>
          <w:rFonts w:ascii="Wingdings" w:eastAsia="Wingdings" w:hAnsi="Wingdings" w:cs="Wingdings"/>
          <w:lang w:val="en-GB" w:eastAsia="it-IT"/>
        </w:rPr>
        <w:t></w:t>
      </w:r>
    </w:p>
    <w:p w14:paraId="3A395898" w14:textId="77777777" w:rsidR="00C66C8C" w:rsidRPr="00455832" w:rsidRDefault="00C66C8C" w:rsidP="3072E586">
      <w:pPr>
        <w:contextualSpacing/>
        <w:jc w:val="both"/>
        <w:rPr>
          <w:rFonts w:ascii="Wingdings" w:eastAsia="Wingdings" w:hAnsi="Wingdings" w:cs="Wingdings"/>
          <w:lang w:val="en-GB" w:eastAsia="it-IT"/>
        </w:rPr>
      </w:pPr>
    </w:p>
    <w:p w14:paraId="4508A053" w14:textId="168BC835" w:rsidR="00C66C8C" w:rsidRPr="007416A5" w:rsidRDefault="00C66C8C" w:rsidP="3072E586">
      <w:pPr>
        <w:numPr>
          <w:ilvl w:val="1"/>
          <w:numId w:val="7"/>
        </w:numPr>
        <w:ind w:left="540" w:hanging="567"/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  <w:r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[Applicabile solo per i </w:t>
      </w:r>
      <w:r w:rsidRPr="3072E586">
        <w:rPr>
          <w:rFonts w:ascii="Verdana" w:hAnsi="Verdana"/>
          <w:b/>
          <w:bCs/>
          <w:noProof/>
          <w:sz w:val="18"/>
          <w:szCs w:val="18"/>
          <w:lang w:val="it-IT" w:eastAsia="it-IT"/>
        </w:rPr>
        <w:t>Partecipanti</w:t>
      </w:r>
      <w:r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 che </w:t>
      </w:r>
      <w:r w:rsidR="00674635" w:rsidRPr="3072E586">
        <w:rPr>
          <w:rFonts w:ascii="Verdana" w:hAnsi="Verdana"/>
          <w:noProof/>
          <w:sz w:val="18"/>
          <w:szCs w:val="18"/>
          <w:lang w:val="it-IT" w:eastAsia="it-IT"/>
        </w:rPr>
        <w:t>necessitano di seguire un corso di lingua OLS per migliorare il proprio livello</w:t>
      </w:r>
      <w:r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] </w:t>
      </w:r>
      <w:r w:rsidR="00674635"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Il </w:t>
      </w:r>
      <w:r w:rsidR="00674635" w:rsidRPr="3072E586">
        <w:rPr>
          <w:rFonts w:ascii="Verdana" w:hAnsi="Verdana"/>
          <w:b/>
          <w:bCs/>
          <w:noProof/>
          <w:sz w:val="18"/>
          <w:szCs w:val="18"/>
          <w:lang w:val="it-IT" w:eastAsia="it-IT"/>
        </w:rPr>
        <w:t>Partecipante</w:t>
      </w:r>
      <w:r w:rsidR="00674635"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 può seguire i corsi di lingua OLS, iniziando non appena riceve l'accesso e sfruttando al massimo il servizio/corso.</w:t>
      </w:r>
    </w:p>
    <w:p w14:paraId="76FB7993" w14:textId="77777777" w:rsidR="00C66C8C" w:rsidRPr="00455832" w:rsidRDefault="00C66C8C" w:rsidP="00C66C8C">
      <w:pPr>
        <w:ind w:left="-27"/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</w:p>
    <w:p w14:paraId="2873EC0C" w14:textId="023B8681" w:rsidR="00C66C8C" w:rsidRPr="00455832" w:rsidRDefault="00C66C8C" w:rsidP="00C66C8C">
      <w:pPr>
        <w:jc w:val="both"/>
        <w:rPr>
          <w:rFonts w:ascii="Verdana" w:hAnsi="Verdana"/>
          <w:b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sz w:val="18"/>
          <w:szCs w:val="18"/>
          <w:lang w:val="it-IT" w:eastAsia="it-IT"/>
        </w:rPr>
        <w:t>ARTICOLO 7 – RAPPORTO NARRATIVO FINALE DEL PARTECIPANTE (</w:t>
      </w:r>
      <w:proofErr w:type="spellStart"/>
      <w:r w:rsidRPr="00455832">
        <w:rPr>
          <w:rFonts w:ascii="Verdana" w:hAnsi="Verdana"/>
          <w:b/>
          <w:sz w:val="18"/>
          <w:szCs w:val="18"/>
          <w:lang w:val="it-IT" w:eastAsia="it-IT"/>
        </w:rPr>
        <w:t>EUS</w:t>
      </w:r>
      <w:r w:rsidR="007416A5">
        <w:rPr>
          <w:rFonts w:ascii="Verdana" w:hAnsi="Verdana"/>
          <w:b/>
          <w:sz w:val="18"/>
          <w:szCs w:val="18"/>
          <w:lang w:val="it-IT" w:eastAsia="it-IT"/>
        </w:rPr>
        <w:t>urvey</w:t>
      </w:r>
      <w:proofErr w:type="spellEnd"/>
      <w:r w:rsidRPr="00455832">
        <w:rPr>
          <w:rFonts w:ascii="Verdana" w:hAnsi="Verdana"/>
          <w:b/>
          <w:sz w:val="18"/>
          <w:szCs w:val="18"/>
          <w:lang w:val="it-IT" w:eastAsia="it-IT"/>
        </w:rPr>
        <w:t>)</w:t>
      </w:r>
    </w:p>
    <w:p w14:paraId="023354B7" w14:textId="77777777" w:rsidR="00C66C8C" w:rsidRPr="00455832" w:rsidRDefault="004D23AC" w:rsidP="00C66C8C">
      <w:pPr>
        <w:jc w:val="both"/>
        <w:rPr>
          <w:rFonts w:ascii="Verdana" w:hAnsi="Verdana"/>
          <w:sz w:val="18"/>
          <w:szCs w:val="18"/>
          <w:lang w:val="it-IT" w:eastAsia="it-IT"/>
        </w:rPr>
      </w:pPr>
      <w:r>
        <w:rPr>
          <w:rFonts w:ascii="Verdana" w:hAnsi="Verdana"/>
          <w:sz w:val="18"/>
          <w:szCs w:val="18"/>
          <w:lang w:val="it-IT" w:eastAsia="it-IT"/>
        </w:rPr>
        <w:pict w14:anchorId="2F8DEA86">
          <v:rect id="_x0000_i1033" style="width:472.25pt;height:1.5pt" o:hrpct="990" o:hralign="center" o:hrstd="t" o:hr="t" fillcolor="#a0a0a0" stroked="f"/>
        </w:pict>
      </w:r>
    </w:p>
    <w:p w14:paraId="0645A77B" w14:textId="77777777" w:rsidR="00C66C8C" w:rsidRPr="00455832" w:rsidRDefault="00C66C8C" w:rsidP="00C66C8C">
      <w:pPr>
        <w:numPr>
          <w:ilvl w:val="1"/>
          <w:numId w:val="5"/>
        </w:numPr>
        <w:ind w:left="567" w:hanging="567"/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noProof/>
          <w:sz w:val="18"/>
          <w:szCs w:val="18"/>
          <w:lang w:val="it-IT" w:eastAsia="it-IT"/>
        </w:rPr>
        <w:t xml:space="preserve">Il </w:t>
      </w:r>
      <w:bookmarkStart w:id="13" w:name="OLE_LINK23"/>
      <w:bookmarkStart w:id="14" w:name="OLE_LINK24"/>
      <w:r w:rsidRPr="00455832">
        <w:rPr>
          <w:rFonts w:ascii="Verdana" w:hAnsi="Verdana"/>
          <w:b/>
          <w:noProof/>
          <w:sz w:val="18"/>
          <w:szCs w:val="18"/>
          <w:lang w:val="it-IT" w:eastAsia="it-IT"/>
        </w:rPr>
        <w:t>Partecipante</w:t>
      </w:r>
      <w:bookmarkEnd w:id="13"/>
      <w:bookmarkEnd w:id="14"/>
      <w:r w:rsidRPr="00455832">
        <w:rPr>
          <w:rFonts w:ascii="Verdana" w:hAnsi="Verdana"/>
          <w:noProof/>
          <w:sz w:val="18"/>
          <w:szCs w:val="18"/>
          <w:lang w:val="it-IT" w:eastAsia="it-IT"/>
        </w:rPr>
        <w:t>, alla fine del periodo di mobilità, deve trasmettere online il Rapporto Narrativo debitamente compilato entro e non oltre i 30 giorni successivi al ricevimento della richiesta di compilazione. Quei Partecipanti che non abbiano completato ed inviato il Rapporto Narrativo, possono essere tenuti ad un rimborso parziale o totale del contributo ricevuto da parte del loro Istituto.</w:t>
      </w:r>
    </w:p>
    <w:p w14:paraId="3936D99A" w14:textId="77777777" w:rsidR="00C66C8C" w:rsidRPr="00455832" w:rsidRDefault="00C66C8C" w:rsidP="00C66C8C">
      <w:pPr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</w:p>
    <w:p w14:paraId="0846B118" w14:textId="77777777" w:rsidR="00C66C8C" w:rsidRPr="00455832" w:rsidRDefault="00C66C8C" w:rsidP="3072E586">
      <w:pPr>
        <w:numPr>
          <w:ilvl w:val="1"/>
          <w:numId w:val="5"/>
        </w:numPr>
        <w:spacing w:line="259" w:lineRule="auto"/>
        <w:ind w:left="567" w:hanging="567"/>
        <w:contextualSpacing/>
        <w:jc w:val="both"/>
        <w:rPr>
          <w:rFonts w:ascii="Verdana" w:hAnsi="Verdana"/>
          <w:b/>
          <w:bCs/>
          <w:noProof/>
          <w:sz w:val="18"/>
          <w:szCs w:val="18"/>
          <w:lang w:val="it-IT" w:eastAsia="it-IT"/>
        </w:rPr>
      </w:pPr>
      <w:r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Un Rapporto Narrativo integrativo può essere inviato al </w:t>
      </w:r>
      <w:r w:rsidRPr="3072E586">
        <w:rPr>
          <w:rFonts w:ascii="Verdana" w:hAnsi="Verdana"/>
          <w:b/>
          <w:bCs/>
          <w:noProof/>
          <w:sz w:val="18"/>
          <w:szCs w:val="18"/>
          <w:lang w:val="it-IT" w:eastAsia="it-IT"/>
        </w:rPr>
        <w:t>Partecipante</w:t>
      </w:r>
      <w:r w:rsidRPr="3072E586">
        <w:rPr>
          <w:rFonts w:ascii="Verdana" w:hAnsi="Verdana"/>
          <w:noProof/>
          <w:sz w:val="18"/>
          <w:szCs w:val="18"/>
          <w:lang w:val="it-IT" w:eastAsia="it-IT"/>
        </w:rPr>
        <w:t xml:space="preserve"> per consentire il completamento delle informazioni relative al riconoscimento delle attività svolte.</w:t>
      </w:r>
    </w:p>
    <w:p w14:paraId="1B04AD34" w14:textId="77777777" w:rsidR="00C66C8C" w:rsidRPr="00455832" w:rsidRDefault="00C66C8C" w:rsidP="00C66C8C">
      <w:pPr>
        <w:contextualSpacing/>
        <w:jc w:val="both"/>
        <w:rPr>
          <w:rFonts w:ascii="Verdana" w:hAnsi="Verdana"/>
          <w:noProof/>
          <w:sz w:val="18"/>
          <w:szCs w:val="18"/>
          <w:lang w:val="it-IT" w:eastAsia="it-IT"/>
        </w:rPr>
      </w:pPr>
    </w:p>
    <w:p w14:paraId="1D75624F" w14:textId="77777777" w:rsidR="00C66C8C" w:rsidRPr="00455832" w:rsidRDefault="00C66C8C" w:rsidP="00C66C8C">
      <w:pPr>
        <w:jc w:val="both"/>
        <w:rPr>
          <w:rFonts w:ascii="Verdana" w:hAnsi="Verdana"/>
          <w:b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sz w:val="18"/>
          <w:szCs w:val="18"/>
          <w:lang w:val="it-IT" w:eastAsia="it-IT"/>
        </w:rPr>
        <w:t>ARTICOLO 8 – PROTEZIONE DEI DATI</w:t>
      </w:r>
    </w:p>
    <w:p w14:paraId="3B492FF0" w14:textId="77777777" w:rsidR="00C66C8C" w:rsidRPr="00455832" w:rsidRDefault="004D23AC" w:rsidP="00C66C8C">
      <w:pPr>
        <w:jc w:val="both"/>
        <w:rPr>
          <w:rFonts w:ascii="Verdana" w:hAnsi="Verdana"/>
          <w:b/>
          <w:sz w:val="18"/>
          <w:szCs w:val="18"/>
          <w:lang w:val="it-IT" w:eastAsia="it-IT"/>
        </w:rPr>
      </w:pPr>
      <w:r>
        <w:rPr>
          <w:rFonts w:ascii="Verdana" w:hAnsi="Verdana"/>
          <w:sz w:val="18"/>
          <w:szCs w:val="18"/>
          <w:lang w:val="it-IT" w:eastAsia="it-IT"/>
        </w:rPr>
        <w:pict w14:anchorId="726AD6BE">
          <v:rect id="_x0000_i1034" style="width:472.25pt;height:1.5pt" o:hrpct="990" o:hralign="center" o:hrstd="t" o:hr="t" fillcolor="#a0a0a0" stroked="f"/>
        </w:pict>
      </w:r>
    </w:p>
    <w:p w14:paraId="01C0EFB8" w14:textId="164DC388" w:rsidR="00C66C8C" w:rsidRPr="00912D88" w:rsidRDefault="00C66C8C" w:rsidP="3072E586">
      <w:pPr>
        <w:pStyle w:val="Paragrafoelenco"/>
        <w:numPr>
          <w:ilvl w:val="0"/>
          <w:numId w:val="18"/>
        </w:numPr>
        <w:tabs>
          <w:tab w:val="clear" w:pos="360"/>
          <w:tab w:val="num" w:pos="567"/>
        </w:tabs>
        <w:ind w:left="567" w:hanging="567"/>
        <w:jc w:val="both"/>
        <w:rPr>
          <w:rFonts w:ascii="Verdana" w:hAnsi="Verdana"/>
          <w:sz w:val="18"/>
          <w:szCs w:val="18"/>
          <w:lang w:val="it-IT" w:eastAsia="it-IT"/>
        </w:rPr>
      </w:pPr>
      <w:r w:rsidRPr="3072E586">
        <w:rPr>
          <w:rFonts w:ascii="Verdana" w:hAnsi="Verdana"/>
          <w:sz w:val="18"/>
          <w:szCs w:val="18"/>
          <w:lang w:val="it-IT" w:eastAsia="it-IT"/>
        </w:rPr>
        <w:t xml:space="preserve">L'Istituto fornirà ai partecipanti la relativa informativa relativa al trattamento dei loro dati personali prima che questi vengano codificati nei sistemi elettronici per la gestione delle mobilità Erasmus+ </w:t>
      </w:r>
      <w:hyperlink r:id="rId11">
        <w:r w:rsidR="3072E586" w:rsidRPr="3072E586">
          <w:rPr>
            <w:rStyle w:val="Collegamentoipertestuale"/>
            <w:rFonts w:ascii="Verdana" w:eastAsia="Verdana" w:hAnsi="Verdana" w:cs="Verdana"/>
            <w:sz w:val="18"/>
            <w:szCs w:val="18"/>
            <w:lang w:val="it-IT"/>
          </w:rPr>
          <w:t>https://webgate.ec.europa.eu/erasmus-esc/index/privacy-statement</w:t>
        </w:r>
      </w:hyperlink>
      <w:r w:rsidR="3072E586" w:rsidRPr="3072E586">
        <w:rPr>
          <w:rFonts w:ascii="Verdana" w:eastAsia="Verdana" w:hAnsi="Verdana" w:cs="Verdana"/>
          <w:sz w:val="18"/>
          <w:szCs w:val="18"/>
          <w:lang w:val="it-IT"/>
        </w:rPr>
        <w:t xml:space="preserve"> </w:t>
      </w:r>
    </w:p>
    <w:p w14:paraId="61B91E0A" w14:textId="4405C8F0" w:rsidR="00505CF9" w:rsidRDefault="00505CF9">
      <w:pPr>
        <w:rPr>
          <w:rFonts w:ascii="Verdana" w:hAnsi="Verdana"/>
          <w:sz w:val="18"/>
          <w:szCs w:val="18"/>
          <w:lang w:val="it-IT" w:eastAsia="it-IT"/>
        </w:rPr>
      </w:pPr>
      <w:r>
        <w:rPr>
          <w:rFonts w:ascii="Verdana" w:hAnsi="Verdana"/>
          <w:sz w:val="18"/>
          <w:szCs w:val="18"/>
          <w:lang w:val="it-IT" w:eastAsia="it-IT"/>
        </w:rPr>
        <w:br w:type="page"/>
      </w:r>
    </w:p>
    <w:p w14:paraId="15C24852" w14:textId="77777777" w:rsidR="00C66C8C" w:rsidRPr="00455832" w:rsidRDefault="00C66C8C" w:rsidP="00C66C8C">
      <w:pPr>
        <w:jc w:val="both"/>
        <w:rPr>
          <w:rFonts w:ascii="Verdana" w:hAnsi="Verdana"/>
          <w:b/>
          <w:sz w:val="18"/>
          <w:szCs w:val="18"/>
          <w:lang w:val="it-IT" w:eastAsia="it-IT"/>
        </w:rPr>
      </w:pPr>
      <w:r w:rsidRPr="00455832">
        <w:rPr>
          <w:rFonts w:ascii="Verdana" w:hAnsi="Verdana"/>
          <w:b/>
          <w:sz w:val="18"/>
          <w:szCs w:val="18"/>
          <w:lang w:val="it-IT" w:eastAsia="it-IT"/>
        </w:rPr>
        <w:lastRenderedPageBreak/>
        <w:t>ARTICOLO 9 – LEGGE APPLICABILE E TRIBUNALE COMPETENTE</w:t>
      </w:r>
    </w:p>
    <w:p w14:paraId="595D1E5F" w14:textId="77777777" w:rsidR="00C66C8C" w:rsidRPr="00455832" w:rsidRDefault="004D23AC" w:rsidP="00C66C8C">
      <w:pPr>
        <w:jc w:val="both"/>
        <w:rPr>
          <w:rFonts w:ascii="Verdana" w:hAnsi="Verdana"/>
          <w:b/>
          <w:sz w:val="18"/>
          <w:szCs w:val="18"/>
          <w:lang w:val="it-IT" w:eastAsia="it-IT"/>
        </w:rPr>
      </w:pPr>
      <w:r>
        <w:rPr>
          <w:rFonts w:ascii="Verdana" w:hAnsi="Verdana"/>
          <w:sz w:val="18"/>
          <w:szCs w:val="18"/>
          <w:lang w:val="it-IT" w:eastAsia="it-IT"/>
        </w:rPr>
        <w:pict w14:anchorId="07BD1C7B">
          <v:rect id="_x0000_i1035" style="width:472.25pt;height:1.5pt" o:hrpct="990" o:hralign="center" o:hrstd="t" o:hr="t" fillcolor="#a0a0a0" stroked="f"/>
        </w:pict>
      </w:r>
    </w:p>
    <w:p w14:paraId="6462FF45" w14:textId="11D35466" w:rsidR="00C66C8C" w:rsidRDefault="00C66C8C" w:rsidP="00837BF3">
      <w:pPr>
        <w:pStyle w:val="Paragrafoelenco"/>
        <w:numPr>
          <w:ilvl w:val="0"/>
          <w:numId w:val="19"/>
        </w:numPr>
        <w:tabs>
          <w:tab w:val="clear" w:pos="360"/>
          <w:tab w:val="num" w:pos="709"/>
        </w:tabs>
        <w:ind w:left="567" w:hanging="567"/>
        <w:jc w:val="both"/>
        <w:rPr>
          <w:rFonts w:ascii="Verdana" w:eastAsia="Verdana" w:hAnsi="Verdana" w:cs="Verdana"/>
          <w:lang w:val="it-IT" w:eastAsia="it-IT"/>
        </w:rPr>
      </w:pPr>
      <w:r w:rsidRPr="01C051FF">
        <w:rPr>
          <w:rFonts w:ascii="Verdana" w:eastAsia="Verdana" w:hAnsi="Verdana" w:cs="Verdana"/>
          <w:sz w:val="18"/>
          <w:szCs w:val="18"/>
          <w:lang w:val="it-IT" w:eastAsia="it-IT"/>
        </w:rPr>
        <w:t>Il presente Accordo è disciplinato dalla Legge italiana</w:t>
      </w:r>
      <w:r w:rsidRPr="01C051FF">
        <w:rPr>
          <w:rFonts w:ascii="Verdana" w:eastAsia="Verdana" w:hAnsi="Verdana" w:cs="Verdana"/>
          <w:lang w:val="it-IT" w:eastAsia="it-IT"/>
        </w:rPr>
        <w:t>.</w:t>
      </w:r>
    </w:p>
    <w:p w14:paraId="44E7F553" w14:textId="77777777" w:rsidR="00C66C8C" w:rsidRPr="003A1A00" w:rsidRDefault="00C66C8C" w:rsidP="00C66C8C">
      <w:pPr>
        <w:jc w:val="both"/>
        <w:rPr>
          <w:rFonts w:ascii="Verdana" w:eastAsia="Verdana" w:hAnsi="Verdana" w:cs="Verdana"/>
          <w:lang w:val="it-IT" w:eastAsia="it-IT"/>
        </w:rPr>
      </w:pPr>
    </w:p>
    <w:p w14:paraId="11BB4347" w14:textId="77455946" w:rsidR="00C66C8C" w:rsidRPr="003A1A00" w:rsidRDefault="00C66C8C" w:rsidP="00081FA0">
      <w:pPr>
        <w:pStyle w:val="Paragrafoelenco"/>
        <w:numPr>
          <w:ilvl w:val="0"/>
          <w:numId w:val="19"/>
        </w:numPr>
        <w:tabs>
          <w:tab w:val="clear" w:pos="360"/>
          <w:tab w:val="num" w:pos="709"/>
        </w:tabs>
        <w:ind w:left="567" w:hanging="567"/>
        <w:jc w:val="both"/>
        <w:rPr>
          <w:rFonts w:ascii="Verdana" w:eastAsia="Verdana" w:hAnsi="Verdana" w:cs="Verdana"/>
          <w:lang w:val="it-IT" w:eastAsia="it-IT"/>
        </w:rPr>
      </w:pPr>
      <w:r w:rsidRPr="01C051FF">
        <w:rPr>
          <w:rFonts w:ascii="Verdana" w:eastAsia="Verdana" w:hAnsi="Verdana" w:cs="Verdana"/>
          <w:sz w:val="18"/>
          <w:szCs w:val="18"/>
          <w:lang w:val="it-IT" w:eastAsia="it-IT"/>
        </w:rPr>
        <w:t xml:space="preserve">Il tribunale competente secondo la legislazione nazionale applicabile avrà giurisdizione esclusiva per ogni controversia che dovesse sorgere tra l’Istituto e il </w:t>
      </w:r>
      <w:r w:rsidRPr="01C051FF">
        <w:rPr>
          <w:rFonts w:ascii="Verdana" w:eastAsia="Verdana" w:hAnsi="Verdana" w:cs="Verdana"/>
          <w:b/>
          <w:sz w:val="18"/>
          <w:szCs w:val="18"/>
          <w:lang w:val="it-IT" w:eastAsia="it-IT"/>
        </w:rPr>
        <w:t>Partecipante</w:t>
      </w:r>
      <w:r w:rsidRPr="01C051FF">
        <w:rPr>
          <w:rFonts w:ascii="Verdana" w:eastAsia="Verdana" w:hAnsi="Verdana" w:cs="Verdana"/>
          <w:sz w:val="18"/>
          <w:szCs w:val="18"/>
          <w:lang w:val="it-IT" w:eastAsia="it-IT"/>
        </w:rPr>
        <w:t xml:space="preserve"> in merito l’interpretazione, all’applicazione o alla validità delle disposizioni del presente Accordo, lì dove non sia possibile procedere ad una risoluzione amichevole</w:t>
      </w:r>
      <w:r w:rsidRPr="01C051FF">
        <w:rPr>
          <w:rFonts w:ascii="Verdana" w:eastAsia="Verdana" w:hAnsi="Verdana" w:cs="Verdana"/>
          <w:lang w:val="it-IT" w:eastAsia="it-IT"/>
        </w:rPr>
        <w:t>.</w:t>
      </w:r>
    </w:p>
    <w:p w14:paraId="7972130E" w14:textId="221B5B08" w:rsidR="00C66C8C" w:rsidRDefault="00C66C8C" w:rsidP="00C66C8C">
      <w:pPr>
        <w:spacing w:after="120"/>
        <w:jc w:val="both"/>
        <w:rPr>
          <w:rFonts w:ascii="Verdana" w:hAnsi="Verdana"/>
          <w:noProof/>
          <w:sz w:val="18"/>
          <w:szCs w:val="18"/>
          <w:lang w:val="it-IT" w:eastAsia="it-IT"/>
        </w:rPr>
      </w:pPr>
    </w:p>
    <w:p w14:paraId="0E8017ED" w14:textId="77777777" w:rsidR="00505CF9" w:rsidRPr="00455832" w:rsidRDefault="00505CF9" w:rsidP="00C66C8C">
      <w:pPr>
        <w:spacing w:after="120"/>
        <w:jc w:val="both"/>
        <w:rPr>
          <w:rFonts w:ascii="Verdana" w:hAnsi="Verdana"/>
          <w:noProof/>
          <w:sz w:val="18"/>
          <w:szCs w:val="18"/>
          <w:lang w:val="it-IT" w:eastAsia="it-IT"/>
        </w:rPr>
      </w:pPr>
    </w:p>
    <w:p w14:paraId="2851FECB" w14:textId="77777777" w:rsidR="00C66C8C" w:rsidRPr="00455832" w:rsidRDefault="00C66C8C" w:rsidP="00C66C8C">
      <w:pPr>
        <w:spacing w:after="120"/>
        <w:jc w:val="both"/>
        <w:rPr>
          <w:rFonts w:ascii="Verdana" w:hAnsi="Verdana"/>
          <w:noProof/>
          <w:sz w:val="18"/>
          <w:szCs w:val="18"/>
          <w:lang w:val="it-IT" w:eastAsia="x-none"/>
        </w:rPr>
      </w:pPr>
      <w:r w:rsidRPr="00455832">
        <w:rPr>
          <w:rFonts w:ascii="Verdana" w:hAnsi="Verdana"/>
          <w:noProof/>
          <w:sz w:val="18"/>
          <w:szCs w:val="18"/>
          <w:lang w:val="it-IT" w:eastAsia="x-none"/>
        </w:rPr>
        <w:t>(Redatto in duplice copia, in italiano)</w:t>
      </w:r>
    </w:p>
    <w:tbl>
      <w:tblPr>
        <w:tblW w:w="9720" w:type="dxa"/>
        <w:jc w:val="right"/>
        <w:tblLayout w:type="fixed"/>
        <w:tblLook w:val="0000" w:firstRow="0" w:lastRow="0" w:firstColumn="0" w:lastColumn="0" w:noHBand="0" w:noVBand="0"/>
      </w:tblPr>
      <w:tblGrid>
        <w:gridCol w:w="4680"/>
        <w:gridCol w:w="5040"/>
      </w:tblGrid>
      <w:tr w:rsidR="00C66C8C" w:rsidRPr="00455832" w14:paraId="114F3309" w14:textId="77777777" w:rsidTr="000361DB">
        <w:trPr>
          <w:jc w:val="right"/>
        </w:trPr>
        <w:tc>
          <w:tcPr>
            <w:tcW w:w="4680" w:type="dxa"/>
            <w:vAlign w:val="center"/>
          </w:tcPr>
          <w:p w14:paraId="6CA86B37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  <w:t xml:space="preserve">Il </w:t>
            </w:r>
            <w:r w:rsidRPr="00455832">
              <w:rPr>
                <w:rFonts w:ascii="Verdana" w:hAnsi="Verdana"/>
                <w:b/>
                <w:sz w:val="18"/>
                <w:szCs w:val="18"/>
                <w:lang w:val="it-IT" w:eastAsia="it-IT"/>
              </w:rPr>
              <w:t>Partecipante</w:t>
            </w:r>
          </w:p>
        </w:tc>
        <w:tc>
          <w:tcPr>
            <w:tcW w:w="5040" w:type="dxa"/>
            <w:vAlign w:val="center"/>
          </w:tcPr>
          <w:p w14:paraId="14260309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  <w:t>Per l’Istituto</w:t>
            </w:r>
          </w:p>
        </w:tc>
      </w:tr>
      <w:tr w:rsidR="00C66C8C" w:rsidRPr="002F336B" w14:paraId="17A67EA3" w14:textId="77777777" w:rsidTr="000361DB">
        <w:trPr>
          <w:jc w:val="right"/>
        </w:trPr>
        <w:tc>
          <w:tcPr>
            <w:tcW w:w="4680" w:type="dxa"/>
          </w:tcPr>
          <w:p w14:paraId="26658DAE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</w:p>
          <w:p w14:paraId="20F90289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  <w:t>Nome/cognome/</w:t>
            </w:r>
          </w:p>
          <w:p w14:paraId="0BE30FB3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</w:p>
          <w:p w14:paraId="20DDF5E9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  <w:t>_________________________________</w:t>
            </w:r>
          </w:p>
          <w:p w14:paraId="7E2FA1BD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</w:p>
        </w:tc>
        <w:tc>
          <w:tcPr>
            <w:tcW w:w="5040" w:type="dxa"/>
          </w:tcPr>
          <w:p w14:paraId="045CD569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</w:p>
          <w:p w14:paraId="0F6A662D" w14:textId="28360F2F" w:rsidR="00C66C8C" w:rsidRPr="00455832" w:rsidRDefault="002F336B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  <w:t>Prof. T. Marasca / Prof. E. Sarti</w:t>
            </w:r>
          </w:p>
          <w:p w14:paraId="7FDE8BCF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  <w:t>_____________________________________</w:t>
            </w:r>
          </w:p>
        </w:tc>
      </w:tr>
      <w:tr w:rsidR="00C66C8C" w:rsidRPr="00407AEC" w14:paraId="223CC711" w14:textId="77777777" w:rsidTr="000361DB">
        <w:trPr>
          <w:jc w:val="right"/>
        </w:trPr>
        <w:tc>
          <w:tcPr>
            <w:tcW w:w="4680" w:type="dxa"/>
          </w:tcPr>
          <w:p w14:paraId="6954DF32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  <w:t>Firma</w:t>
            </w:r>
          </w:p>
          <w:p w14:paraId="780372E7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</w:p>
          <w:p w14:paraId="375BFDC8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  <w:t>_________________________________</w:t>
            </w:r>
          </w:p>
          <w:p w14:paraId="5F23B0DB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</w:p>
          <w:p w14:paraId="77449B2B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  <w:t>Luogo e data</w:t>
            </w:r>
          </w:p>
          <w:p w14:paraId="1E01CA1E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</w:p>
          <w:p w14:paraId="45B3A05D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  <w:t>_________________________________</w:t>
            </w:r>
          </w:p>
          <w:p w14:paraId="171BE3DC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</w:p>
        </w:tc>
        <w:tc>
          <w:tcPr>
            <w:tcW w:w="5040" w:type="dxa"/>
          </w:tcPr>
          <w:p w14:paraId="24011AC2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  <w:t>Firma</w:t>
            </w:r>
          </w:p>
          <w:p w14:paraId="596C41EB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</w:p>
          <w:p w14:paraId="2929AC1D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  <w:t>_____________________________________</w:t>
            </w:r>
          </w:p>
          <w:p w14:paraId="3EBCA2E9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</w:p>
          <w:p w14:paraId="65C29E55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  <w:r w:rsidRPr="00455832"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  <w:t>Luogo e data</w:t>
            </w:r>
          </w:p>
          <w:p w14:paraId="76410CF9" w14:textId="77777777" w:rsidR="00C66C8C" w:rsidRPr="00455832" w:rsidRDefault="00C66C8C" w:rsidP="000361D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/>
                <w:sz w:val="18"/>
                <w:szCs w:val="18"/>
                <w:lang w:val="it-IT" w:eastAsia="it-IT"/>
              </w:rPr>
            </w:pPr>
          </w:p>
          <w:p w14:paraId="486693B1" w14:textId="74678030" w:rsidR="00C66C8C" w:rsidRPr="00455832" w:rsidRDefault="002F336B" w:rsidP="002F336B">
            <w:pPr>
              <w:widowControl w:val="0"/>
              <w:autoSpaceDE w:val="0"/>
              <w:autoSpaceDN w:val="0"/>
              <w:adjustRightInd w:val="0"/>
              <w:rPr>
                <w:rFonts w:ascii="Verdana" w:eastAsia="Arial Unicode MS" w:hAnsi="Verdana" w:cs="Arial"/>
                <w:bCs/>
                <w:iCs/>
                <w:sz w:val="18"/>
                <w:szCs w:val="18"/>
                <w:lang w:val="it-IT" w:eastAsia="it-IT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  <w:lang w:val="it-IT" w:eastAsia="it-IT"/>
              </w:rPr>
              <w:t>Macerata, gg/mm/aaaa</w:t>
            </w:r>
          </w:p>
        </w:tc>
      </w:tr>
    </w:tbl>
    <w:p w14:paraId="10ADA1E2" w14:textId="77777777" w:rsidR="00C66C8C" w:rsidRPr="00455832" w:rsidRDefault="00C66C8C" w:rsidP="00C66C8C">
      <w:pPr>
        <w:jc w:val="center"/>
        <w:rPr>
          <w:rFonts w:ascii="Verdana" w:hAnsi="Verdana"/>
          <w:b/>
          <w:noProof/>
          <w:sz w:val="18"/>
          <w:szCs w:val="18"/>
          <w:lang w:val="it-IT" w:eastAsia="it-IT"/>
        </w:rPr>
      </w:pPr>
      <w:r w:rsidRPr="00455832">
        <w:rPr>
          <w:rFonts w:ascii="Verdana" w:hAnsi="Verdana"/>
          <w:noProof/>
          <w:sz w:val="18"/>
          <w:szCs w:val="18"/>
          <w:lang w:val="it-IT" w:eastAsia="it-IT"/>
        </w:rPr>
        <w:br w:type="page"/>
      </w:r>
    </w:p>
    <w:p w14:paraId="7028123F" w14:textId="77777777" w:rsidR="00C66C8C" w:rsidRPr="002173B6" w:rsidRDefault="00C66C8C" w:rsidP="00C66C8C">
      <w:pPr>
        <w:jc w:val="center"/>
        <w:rPr>
          <w:rFonts w:ascii="Verdana" w:hAnsi="Verdana"/>
          <w:b/>
          <w:sz w:val="18"/>
          <w:szCs w:val="18"/>
        </w:rPr>
      </w:pPr>
      <w:r w:rsidRPr="002173B6">
        <w:rPr>
          <w:rFonts w:ascii="Verdana" w:hAnsi="Verdana"/>
          <w:b/>
          <w:sz w:val="18"/>
          <w:szCs w:val="18"/>
        </w:rPr>
        <w:lastRenderedPageBreak/>
        <w:t>ALLEGATO I</w:t>
      </w:r>
    </w:p>
    <w:p w14:paraId="4C50EF1A" w14:textId="77777777" w:rsidR="00C66C8C" w:rsidRPr="002173B6" w:rsidRDefault="00C66C8C" w:rsidP="00C66C8C">
      <w:pPr>
        <w:jc w:val="center"/>
        <w:rPr>
          <w:rFonts w:ascii="Verdana" w:hAnsi="Verdana"/>
          <w:b/>
          <w:sz w:val="18"/>
          <w:szCs w:val="18"/>
        </w:rPr>
      </w:pPr>
    </w:p>
    <w:p w14:paraId="57F187CB" w14:textId="77777777" w:rsidR="00C66C8C" w:rsidRDefault="00C66C8C" w:rsidP="00C66C8C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2173B6">
        <w:rPr>
          <w:rFonts w:ascii="Verdana" w:hAnsi="Verdana"/>
          <w:b/>
          <w:sz w:val="18"/>
          <w:szCs w:val="18"/>
          <w:u w:val="single"/>
        </w:rPr>
        <w:t>LEARNING AGREEMENT FOR STUDIES</w:t>
      </w:r>
    </w:p>
    <w:p w14:paraId="67F35E4B" w14:textId="77777777" w:rsidR="00C66C8C" w:rsidRDefault="00C66C8C" w:rsidP="00C66C8C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E75647E" w14:textId="77777777" w:rsidR="00C66C8C" w:rsidRDefault="00C66C8C" w:rsidP="00C66C8C">
      <w:pPr>
        <w:jc w:val="center"/>
        <w:rPr>
          <w:rFonts w:ascii="Verdana" w:hAnsi="Verdana"/>
          <w:b/>
          <w:sz w:val="18"/>
          <w:szCs w:val="18"/>
          <w:u w:val="single"/>
          <w:lang w:val="en-GB"/>
        </w:rPr>
      </w:pPr>
    </w:p>
    <w:p w14:paraId="789D42A3" w14:textId="3B314542" w:rsidR="00C66C8C" w:rsidRPr="00C33E62" w:rsidRDefault="004D23AC" w:rsidP="00C66C8C">
      <w:pPr>
        <w:jc w:val="center"/>
        <w:rPr>
          <w:rFonts w:ascii="Verdana" w:hAnsi="Verdana"/>
          <w:b/>
          <w:u w:val="single"/>
          <w:lang w:val="en-GB"/>
        </w:rPr>
      </w:pPr>
      <w:hyperlink r:id="rId12" w:history="1">
        <w:r w:rsidR="00C66C8C" w:rsidRPr="00C33E62">
          <w:rPr>
            <w:rStyle w:val="Collegamentoipertestuale"/>
            <w:rFonts w:ascii="Verdana" w:hAnsi="Verdana"/>
            <w:b/>
            <w:lang w:val="en-GB"/>
          </w:rPr>
          <w:t>https://erasmus-plus.ec.europa.eu/resources-and-tools/learning-agreement</w:t>
        </w:r>
      </w:hyperlink>
    </w:p>
    <w:p w14:paraId="441253A3" w14:textId="77777777" w:rsidR="00C66C8C" w:rsidRDefault="00C66C8C" w:rsidP="00C66C8C">
      <w:pPr>
        <w:jc w:val="center"/>
        <w:rPr>
          <w:rFonts w:ascii="Verdana" w:hAnsi="Verdana"/>
          <w:b/>
          <w:sz w:val="18"/>
          <w:szCs w:val="18"/>
          <w:u w:val="single"/>
          <w:lang w:val="en-GB"/>
        </w:rPr>
      </w:pPr>
    </w:p>
    <w:p w14:paraId="0E1F67C3" w14:textId="77777777" w:rsidR="00C66C8C" w:rsidRDefault="00C66C8C" w:rsidP="00C66C8C">
      <w:pPr>
        <w:rPr>
          <w:rFonts w:ascii="Verdana" w:hAnsi="Verdana"/>
          <w:b/>
          <w:sz w:val="18"/>
          <w:szCs w:val="18"/>
          <w:u w:val="single"/>
          <w:lang w:val="en-GB"/>
        </w:rPr>
      </w:pPr>
      <w:r>
        <w:rPr>
          <w:rFonts w:ascii="Verdana" w:hAnsi="Verdana"/>
          <w:b/>
          <w:sz w:val="18"/>
          <w:szCs w:val="18"/>
          <w:u w:val="single"/>
          <w:lang w:val="en-GB"/>
        </w:rPr>
        <w:br w:type="page"/>
      </w:r>
    </w:p>
    <w:p w14:paraId="65DC6B9F" w14:textId="77777777" w:rsidR="00C66C8C" w:rsidRPr="00E601B6" w:rsidRDefault="00C66C8C" w:rsidP="00C66C8C">
      <w:pPr>
        <w:tabs>
          <w:tab w:val="left" w:pos="2977"/>
          <w:tab w:val="left" w:pos="7371"/>
        </w:tabs>
        <w:jc w:val="center"/>
        <w:rPr>
          <w:rFonts w:ascii="Verdana" w:hAnsi="Verdana"/>
          <w:b/>
          <w:sz w:val="18"/>
          <w:szCs w:val="18"/>
          <w:lang w:val="it-IT"/>
        </w:rPr>
      </w:pPr>
      <w:r w:rsidRPr="00E601B6">
        <w:rPr>
          <w:rFonts w:ascii="Verdana" w:hAnsi="Verdana"/>
          <w:b/>
          <w:sz w:val="18"/>
          <w:szCs w:val="18"/>
          <w:lang w:val="it-IT"/>
        </w:rPr>
        <w:lastRenderedPageBreak/>
        <w:t>ALLEGATO II</w:t>
      </w:r>
    </w:p>
    <w:p w14:paraId="54198D0D" w14:textId="77777777" w:rsidR="00C66C8C" w:rsidRPr="00E601B6" w:rsidRDefault="00C66C8C" w:rsidP="00C66C8C">
      <w:pPr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08C9FA83" w14:textId="1A075077" w:rsidR="00C66C8C" w:rsidRPr="00E601B6" w:rsidRDefault="00C66C8C" w:rsidP="006916F7">
      <w:pPr>
        <w:contextualSpacing/>
        <w:jc w:val="center"/>
        <w:rPr>
          <w:rFonts w:ascii="Verdana" w:hAnsi="Verdana"/>
          <w:sz w:val="18"/>
          <w:szCs w:val="18"/>
          <w:lang w:val="it-IT"/>
        </w:rPr>
      </w:pPr>
      <w:r w:rsidRPr="00E601B6">
        <w:rPr>
          <w:rFonts w:ascii="Verdana" w:eastAsia="Arial Unicode MS" w:hAnsi="Verdana"/>
          <w:b/>
          <w:bCs/>
          <w:sz w:val="18"/>
          <w:szCs w:val="18"/>
          <w:lang w:val="it-IT"/>
        </w:rPr>
        <w:t>CONDIZIONI GENERALI</w:t>
      </w:r>
    </w:p>
    <w:p w14:paraId="4AA61FF1" w14:textId="05D1DA9E" w:rsidR="0025498B" w:rsidRDefault="0025498B" w:rsidP="00C66C8C">
      <w:pPr>
        <w:tabs>
          <w:tab w:val="left" w:pos="4536"/>
        </w:tabs>
        <w:jc w:val="both"/>
        <w:rPr>
          <w:rFonts w:ascii="Verdana" w:hAnsi="Verdana"/>
          <w:bCs/>
          <w:sz w:val="16"/>
          <w:szCs w:val="16"/>
          <w:lang w:val="it-IT"/>
        </w:rPr>
      </w:pPr>
    </w:p>
    <w:p w14:paraId="5EBC9379" w14:textId="77777777" w:rsidR="00505CF9" w:rsidRPr="00505CF9" w:rsidRDefault="00505CF9" w:rsidP="00C66C8C">
      <w:pPr>
        <w:tabs>
          <w:tab w:val="left" w:pos="4536"/>
        </w:tabs>
        <w:jc w:val="both"/>
        <w:rPr>
          <w:rFonts w:ascii="Verdana" w:hAnsi="Verdana"/>
          <w:bCs/>
          <w:sz w:val="16"/>
          <w:szCs w:val="16"/>
          <w:lang w:val="it-IT"/>
        </w:rPr>
      </w:pPr>
    </w:p>
    <w:p w14:paraId="479C32E7" w14:textId="4149E36A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b/>
          <w:sz w:val="16"/>
          <w:szCs w:val="16"/>
          <w:lang w:val="it-IT"/>
        </w:rPr>
      </w:pPr>
      <w:r w:rsidRPr="00505CF9">
        <w:rPr>
          <w:rFonts w:ascii="Verdana" w:hAnsi="Verdana"/>
          <w:b/>
          <w:sz w:val="16"/>
          <w:szCs w:val="16"/>
          <w:lang w:val="it-IT"/>
        </w:rPr>
        <w:t>Articolo 1: Responsabilità</w:t>
      </w:r>
    </w:p>
    <w:p w14:paraId="4E59B46A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sz w:val="16"/>
          <w:szCs w:val="16"/>
          <w:lang w:val="it-IT"/>
        </w:rPr>
      </w:pPr>
    </w:p>
    <w:p w14:paraId="626B20F2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sz w:val="16"/>
          <w:szCs w:val="16"/>
          <w:lang w:val="it-IT"/>
        </w:rPr>
      </w:pPr>
      <w:r w:rsidRPr="00505CF9">
        <w:rPr>
          <w:rFonts w:ascii="Verdana" w:hAnsi="Verdana"/>
          <w:sz w:val="16"/>
          <w:szCs w:val="16"/>
          <w:lang w:val="it-IT"/>
        </w:rPr>
        <w:t>Ciascuna delle parti contraenti esonererà l’altra da ogni responsabilità civile per danni da questa o dal suo staff subiti in seguito all’attuazione di questo Accordo, a condizione che tali danni non siano il risultato di gravi e deliberati comportamenti scorretti da parte dell’altro contraente o del suo staff.</w:t>
      </w:r>
    </w:p>
    <w:p w14:paraId="42DBC6F8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sz w:val="16"/>
          <w:szCs w:val="16"/>
          <w:lang w:val="it-IT"/>
        </w:rPr>
      </w:pPr>
      <w:r w:rsidRPr="00505CF9">
        <w:rPr>
          <w:rFonts w:ascii="Verdana" w:hAnsi="Verdana"/>
          <w:sz w:val="16"/>
          <w:szCs w:val="16"/>
          <w:lang w:val="it-IT"/>
        </w:rPr>
        <w:t>L’Agenzia Nazionale Erasmus Plus Indire, la Commissione Europea o il loro staff non sono responsabili nel caso di reclami su quanto previsto dall’Accordo, in relazione a danni causati durante la mobilità. Di conseguenza, l’Agenzia Nazionale Erasmus Plus Indire o la Commissione Europea non possono soddisfare alcuna richiesta di indennizzo o di rimborso per reclamo.</w:t>
      </w:r>
    </w:p>
    <w:p w14:paraId="046CF6E2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sz w:val="16"/>
          <w:szCs w:val="16"/>
          <w:lang w:val="it-IT"/>
        </w:rPr>
      </w:pPr>
    </w:p>
    <w:p w14:paraId="6347E6F5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b/>
          <w:sz w:val="16"/>
          <w:szCs w:val="16"/>
          <w:lang w:val="it-IT"/>
        </w:rPr>
      </w:pPr>
      <w:r w:rsidRPr="00505CF9">
        <w:rPr>
          <w:rFonts w:ascii="Verdana" w:hAnsi="Verdana"/>
          <w:b/>
          <w:sz w:val="16"/>
          <w:szCs w:val="16"/>
          <w:lang w:val="it-IT"/>
        </w:rPr>
        <w:t>Articolo 2: Risoluzione del contratto</w:t>
      </w:r>
    </w:p>
    <w:p w14:paraId="5874414F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sz w:val="16"/>
          <w:szCs w:val="16"/>
          <w:lang w:val="it-IT"/>
        </w:rPr>
      </w:pPr>
    </w:p>
    <w:p w14:paraId="7EFA5AA6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sz w:val="16"/>
          <w:szCs w:val="16"/>
          <w:lang w:val="it-IT"/>
        </w:rPr>
      </w:pPr>
      <w:r w:rsidRPr="00505CF9">
        <w:rPr>
          <w:rFonts w:ascii="Verdana" w:hAnsi="Verdana"/>
          <w:sz w:val="16"/>
          <w:szCs w:val="16"/>
          <w:lang w:val="it-IT"/>
        </w:rPr>
        <w:t xml:space="preserve">Nel caso in cui il </w:t>
      </w:r>
      <w:r w:rsidRPr="00505CF9">
        <w:rPr>
          <w:rFonts w:ascii="Verdana" w:hAnsi="Verdana"/>
          <w:b/>
          <w:sz w:val="16"/>
          <w:szCs w:val="16"/>
          <w:lang w:val="it-IT"/>
        </w:rPr>
        <w:t>Partecipante</w:t>
      </w:r>
      <w:r w:rsidRPr="00505CF9">
        <w:rPr>
          <w:rFonts w:ascii="Verdana" w:hAnsi="Verdana"/>
          <w:sz w:val="16"/>
          <w:szCs w:val="16"/>
          <w:lang w:val="it-IT"/>
        </w:rPr>
        <w:t xml:space="preserve"> non sia in grado di adempiere gli obblighi previsti dall’Accordo, e senza considerare le conseguenze previste dalla legge applicabile, l’Istituto è legalmente autorizzato a risolvere o ad annullare l’Accordo senza ulteriori formalità legali, nel caso il </w:t>
      </w:r>
      <w:r w:rsidRPr="00505CF9">
        <w:rPr>
          <w:rFonts w:ascii="Verdana" w:hAnsi="Verdana"/>
          <w:b/>
          <w:sz w:val="16"/>
          <w:szCs w:val="16"/>
          <w:lang w:val="it-IT"/>
        </w:rPr>
        <w:t>Partecipante</w:t>
      </w:r>
      <w:r w:rsidRPr="00505CF9">
        <w:rPr>
          <w:rFonts w:ascii="Verdana" w:hAnsi="Verdana"/>
          <w:sz w:val="16"/>
          <w:szCs w:val="16"/>
          <w:lang w:val="it-IT"/>
        </w:rPr>
        <w:t xml:space="preserve"> non intraprenda alcuna azione entro un mese dalla ricezione della notifica per raccomandata.</w:t>
      </w:r>
    </w:p>
    <w:p w14:paraId="6574822C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sz w:val="16"/>
          <w:szCs w:val="16"/>
          <w:lang w:val="it-IT"/>
        </w:rPr>
      </w:pPr>
      <w:bookmarkStart w:id="15" w:name="_Hlk83808071"/>
      <w:r w:rsidRPr="00505CF9">
        <w:rPr>
          <w:rFonts w:ascii="Verdana" w:hAnsi="Verdana"/>
          <w:sz w:val="16"/>
          <w:szCs w:val="16"/>
          <w:lang w:val="it-IT"/>
        </w:rPr>
        <w:t xml:space="preserve">Se il </w:t>
      </w:r>
      <w:r w:rsidRPr="00505CF9">
        <w:rPr>
          <w:rFonts w:ascii="Verdana" w:hAnsi="Verdana"/>
          <w:b/>
          <w:sz w:val="16"/>
          <w:szCs w:val="16"/>
          <w:lang w:val="it-IT"/>
        </w:rPr>
        <w:t>Partecipante</w:t>
      </w:r>
      <w:r w:rsidRPr="00505CF9">
        <w:rPr>
          <w:rFonts w:ascii="Verdana" w:hAnsi="Verdana"/>
          <w:sz w:val="16"/>
          <w:szCs w:val="16"/>
          <w:lang w:val="it-IT"/>
        </w:rPr>
        <w:t xml:space="preserve"> risolve l’Accordo prima dello scadere dei termini o se non adempie gli obblighi previsti dall’Accordo, dovrà restituire l’importo del contributo già erogato, </w:t>
      </w:r>
      <w:r w:rsidRPr="00505CF9">
        <w:rPr>
          <w:rFonts w:ascii="Verdana" w:eastAsia="Cambria" w:hAnsi="Verdana"/>
          <w:sz w:val="16"/>
          <w:szCs w:val="16"/>
          <w:lang w:val="it-IT"/>
        </w:rPr>
        <w:t>fatta eccezione per il caso in cui sia stato diversamente concordato con l’Istituto di appartenenza.</w:t>
      </w:r>
    </w:p>
    <w:bookmarkEnd w:id="15"/>
    <w:p w14:paraId="41B2B32B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eastAsia="Cambria" w:hAnsi="Verdana"/>
          <w:sz w:val="16"/>
          <w:szCs w:val="16"/>
          <w:lang w:val="it-IT"/>
        </w:rPr>
      </w:pPr>
      <w:r w:rsidRPr="00505CF9">
        <w:rPr>
          <w:rFonts w:ascii="Verdana" w:hAnsi="Verdana"/>
          <w:sz w:val="16"/>
          <w:szCs w:val="16"/>
          <w:lang w:val="it-IT"/>
        </w:rPr>
        <w:t xml:space="preserve">In caso di risoluzione dell’Accordo da parte del Partecipante per cause di forza maggiore, ad esempio una causa imprevedibile o un evento non controllabile dal </w:t>
      </w:r>
      <w:r w:rsidRPr="00505CF9">
        <w:rPr>
          <w:rFonts w:ascii="Verdana" w:hAnsi="Verdana"/>
          <w:b/>
          <w:sz w:val="16"/>
          <w:szCs w:val="16"/>
          <w:lang w:val="it-IT"/>
        </w:rPr>
        <w:t>Partecipante</w:t>
      </w:r>
      <w:r w:rsidRPr="00505CF9">
        <w:rPr>
          <w:rFonts w:ascii="Verdana" w:hAnsi="Verdana"/>
          <w:sz w:val="16"/>
          <w:szCs w:val="16"/>
          <w:lang w:val="it-IT"/>
        </w:rPr>
        <w:t xml:space="preserve"> e non attribuibile a suo errore o negligenza, questi potrà ricevere almeno l’importo del contributo corrispondente all’effettiva durata del periodo di mobilità. Le somme non utilizzate dovranno essere restituite, </w:t>
      </w:r>
      <w:r w:rsidRPr="00505CF9">
        <w:rPr>
          <w:rFonts w:ascii="Verdana" w:eastAsia="Cambria" w:hAnsi="Verdana"/>
          <w:sz w:val="16"/>
          <w:szCs w:val="16"/>
          <w:lang w:val="it-IT"/>
        </w:rPr>
        <w:t>salvo diverso accordo con l’Istituto di appartenenza.</w:t>
      </w:r>
    </w:p>
    <w:p w14:paraId="7F9042A6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sz w:val="16"/>
          <w:szCs w:val="16"/>
          <w:lang w:val="it-IT"/>
        </w:rPr>
      </w:pPr>
    </w:p>
    <w:p w14:paraId="5C59C5D3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b/>
          <w:sz w:val="16"/>
          <w:szCs w:val="16"/>
          <w:lang w:val="it-IT"/>
        </w:rPr>
      </w:pPr>
      <w:r w:rsidRPr="3072E586">
        <w:rPr>
          <w:rFonts w:ascii="Verdana" w:hAnsi="Verdana"/>
          <w:b/>
          <w:bCs/>
          <w:sz w:val="16"/>
          <w:szCs w:val="16"/>
          <w:lang w:val="it-IT"/>
        </w:rPr>
        <w:t>Articolo 3: Tutela dei dati</w:t>
      </w:r>
      <w:r w:rsidRPr="3072E586">
        <w:rPr>
          <w:rStyle w:val="Rimandonotaapidipagina"/>
          <w:rFonts w:ascii="Verdana" w:hAnsi="Verdana"/>
          <w:b/>
          <w:bCs/>
          <w:sz w:val="16"/>
          <w:szCs w:val="16"/>
        </w:rPr>
        <w:footnoteReference w:id="3"/>
      </w:r>
    </w:p>
    <w:p w14:paraId="7B0722AA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sz w:val="16"/>
          <w:szCs w:val="16"/>
          <w:lang w:val="it-IT"/>
        </w:rPr>
      </w:pPr>
    </w:p>
    <w:p w14:paraId="5BC9CCFE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sz w:val="16"/>
          <w:szCs w:val="16"/>
          <w:lang w:val="it-IT"/>
        </w:rPr>
      </w:pPr>
      <w:r w:rsidRPr="00505CF9">
        <w:rPr>
          <w:rFonts w:ascii="Verdana" w:hAnsi="Verdana"/>
          <w:noProof/>
          <w:sz w:val="16"/>
          <w:szCs w:val="16"/>
          <w:lang w:val="it-IT"/>
        </w:rPr>
        <w:t>Tutti i dati personali indicati nella Convenzione devono essere trattati  a norma del Regolamento (EC) n. 1725/2018 del Parlamento Europeo e del Consiglio d’Europa per la tutela dei singoli, nel rispetto del trattamento dei dati personali da parte delle istituzioni e degli organismi comunitari, e della libera circolazione degli stessi.</w:t>
      </w:r>
      <w:r w:rsidRPr="00505CF9">
        <w:rPr>
          <w:rFonts w:ascii="Verdana" w:hAnsi="Verdana"/>
          <w:sz w:val="16"/>
          <w:szCs w:val="16"/>
          <w:lang w:val="it-IT"/>
        </w:rPr>
        <w:t xml:space="preserve"> I dati personali devono essere trattati esclusivamente per dare esecuzione all’Accordo da parte dell’Istituto di appartenenza, dall’Agenzia Nazionale e dalla Commissione Europea, senza pregiudicare la possibilità di poterli trasmettere a organismi responsabili di controllo e revisione contabile secondo la normativa comunitaria (Corte dei Conti o Ufficio Europeo Antifrode - OLAF).</w:t>
      </w:r>
    </w:p>
    <w:p w14:paraId="67CA0237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sz w:val="16"/>
          <w:szCs w:val="16"/>
          <w:lang w:val="it-IT"/>
        </w:rPr>
      </w:pPr>
      <w:r w:rsidRPr="00505CF9">
        <w:rPr>
          <w:rFonts w:ascii="Verdana" w:hAnsi="Verdana"/>
          <w:sz w:val="16"/>
          <w:szCs w:val="16"/>
          <w:lang w:val="it-IT"/>
        </w:rPr>
        <w:t xml:space="preserve">Il </w:t>
      </w:r>
      <w:r w:rsidRPr="00505CF9">
        <w:rPr>
          <w:rFonts w:ascii="Verdana" w:hAnsi="Verdana"/>
          <w:b/>
          <w:sz w:val="16"/>
          <w:szCs w:val="16"/>
          <w:lang w:val="it-IT"/>
        </w:rPr>
        <w:t>Partecipante</w:t>
      </w:r>
      <w:r w:rsidRPr="00505CF9">
        <w:rPr>
          <w:rFonts w:ascii="Verdana" w:hAnsi="Verdana"/>
          <w:sz w:val="16"/>
          <w:szCs w:val="16"/>
          <w:lang w:val="it-IT"/>
        </w:rPr>
        <w:t xml:space="preserve"> può, su richiesta scritta, accedere ai propri dati personali e apportare correzioni alle informazioni inesatte o incomplete. È invitato a presentare qualsiasi quesito riguardante il trattamento dei propri dati personali all’Istituto di appartenenza e/o all’Agenzia Nazionale. Il </w:t>
      </w:r>
      <w:r w:rsidRPr="00505CF9">
        <w:rPr>
          <w:rFonts w:ascii="Verdana" w:hAnsi="Verdana"/>
          <w:b/>
          <w:sz w:val="16"/>
          <w:szCs w:val="16"/>
          <w:lang w:val="it-IT"/>
        </w:rPr>
        <w:t>Partecipante</w:t>
      </w:r>
      <w:r w:rsidRPr="00505CF9">
        <w:rPr>
          <w:rFonts w:ascii="Verdana" w:hAnsi="Verdana"/>
          <w:sz w:val="16"/>
          <w:szCs w:val="16"/>
          <w:lang w:val="it-IT"/>
        </w:rPr>
        <w:t xml:space="preserve"> può presentare un ricorso al Garante Europeo per la Tutela dei Dati, in riferimento alle modalità d’uso di tali dati da parte della Commissione Europea.</w:t>
      </w:r>
    </w:p>
    <w:p w14:paraId="4BC3DEEE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sz w:val="16"/>
          <w:szCs w:val="16"/>
          <w:lang w:val="it-IT"/>
        </w:rPr>
      </w:pPr>
    </w:p>
    <w:p w14:paraId="344C4054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hAnsi="Verdana"/>
          <w:b/>
          <w:sz w:val="16"/>
          <w:szCs w:val="16"/>
          <w:lang w:val="it-IT"/>
        </w:rPr>
      </w:pPr>
      <w:r w:rsidRPr="00505CF9">
        <w:rPr>
          <w:rFonts w:ascii="Verdana" w:hAnsi="Verdana"/>
          <w:b/>
          <w:sz w:val="16"/>
          <w:szCs w:val="16"/>
          <w:lang w:val="it-IT"/>
        </w:rPr>
        <w:t>Articolo 4: Controlli e Revisioni contabili</w:t>
      </w:r>
    </w:p>
    <w:p w14:paraId="6C4CB79F" w14:textId="77777777" w:rsidR="00C66C8C" w:rsidRPr="00505CF9" w:rsidRDefault="00C66C8C" w:rsidP="00C66C8C">
      <w:pPr>
        <w:tabs>
          <w:tab w:val="left" w:pos="4536"/>
        </w:tabs>
        <w:jc w:val="both"/>
        <w:rPr>
          <w:rFonts w:ascii="Verdana" w:eastAsia="SimSun" w:hAnsi="Verdana"/>
          <w:iCs/>
          <w:sz w:val="16"/>
          <w:szCs w:val="16"/>
          <w:lang w:val="it-IT" w:eastAsia="zh-CN"/>
        </w:rPr>
      </w:pPr>
    </w:p>
    <w:p w14:paraId="1FD152CB" w14:textId="25A6A140" w:rsidR="00C66C8C" w:rsidRPr="00505CF9" w:rsidRDefault="00C66C8C" w:rsidP="00C66C8C">
      <w:pPr>
        <w:tabs>
          <w:tab w:val="left" w:pos="4536"/>
        </w:tabs>
        <w:jc w:val="both"/>
        <w:rPr>
          <w:rFonts w:ascii="Verdana" w:eastAsia="SimSun" w:hAnsi="Verdana"/>
          <w:iCs/>
          <w:sz w:val="16"/>
          <w:szCs w:val="16"/>
          <w:lang w:val="it-IT" w:eastAsia="zh-CN"/>
        </w:rPr>
      </w:pPr>
      <w:r w:rsidRPr="00505CF9">
        <w:rPr>
          <w:rFonts w:ascii="Verdana" w:eastAsia="SimSun" w:hAnsi="Verdana"/>
          <w:iCs/>
          <w:sz w:val="16"/>
          <w:szCs w:val="16"/>
          <w:lang w:val="it-IT" w:eastAsia="zh-CN"/>
        </w:rPr>
        <w:t>Le parti dell’Accordo si impegnano a fornire ogni tipo di informazione richiesta dalla Commissione Europea, dall’Agenzia Nazionale italiana o da qualunque altro Organismo autorizzato dalla Commissione Europea o dall’Agenzia Nazionale italiana per verificare che la mobilità e le condizioni dell’Accordo siano stati correttamente attuati.</w:t>
      </w:r>
    </w:p>
    <w:p w14:paraId="3C6208EB" w14:textId="77777777" w:rsidR="00C66C8C" w:rsidRDefault="00C66C8C" w:rsidP="00C66C8C">
      <w:pPr>
        <w:rPr>
          <w:rFonts w:ascii="Verdana" w:eastAsia="SimSun" w:hAnsi="Verdana"/>
          <w:iCs/>
          <w:sz w:val="18"/>
          <w:szCs w:val="18"/>
          <w:lang w:val="it-IT" w:eastAsia="zh-CN"/>
        </w:rPr>
      </w:pPr>
      <w:r>
        <w:rPr>
          <w:rFonts w:ascii="Verdana" w:eastAsia="SimSun" w:hAnsi="Verdana"/>
          <w:iCs/>
          <w:sz w:val="18"/>
          <w:szCs w:val="18"/>
          <w:lang w:val="it-IT" w:eastAsia="zh-CN"/>
        </w:rPr>
        <w:br w:type="page"/>
      </w:r>
    </w:p>
    <w:p w14:paraId="17FCEAAD" w14:textId="77777777" w:rsidR="00C66C8C" w:rsidRPr="00E601B6" w:rsidRDefault="00C66C8C" w:rsidP="00C66C8C">
      <w:pPr>
        <w:jc w:val="center"/>
        <w:rPr>
          <w:rFonts w:ascii="Verdana" w:hAnsi="Verdana"/>
          <w:b/>
          <w:sz w:val="18"/>
          <w:szCs w:val="18"/>
          <w:lang w:val="it-IT"/>
        </w:rPr>
      </w:pPr>
      <w:r w:rsidRPr="00E601B6">
        <w:rPr>
          <w:rFonts w:ascii="Verdana" w:hAnsi="Verdana"/>
          <w:b/>
          <w:sz w:val="18"/>
          <w:szCs w:val="18"/>
          <w:lang w:val="it-IT"/>
        </w:rPr>
        <w:lastRenderedPageBreak/>
        <w:t>ALLEGATO III</w:t>
      </w:r>
    </w:p>
    <w:p w14:paraId="5CC3B760" w14:textId="77777777" w:rsidR="00C66C8C" w:rsidRPr="00E601B6" w:rsidRDefault="00C66C8C" w:rsidP="00C66C8C">
      <w:pPr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5B5ED77B" w14:textId="77777777" w:rsidR="00C66C8C" w:rsidRPr="00E601B6" w:rsidRDefault="00C66C8C" w:rsidP="00C66C8C">
      <w:pPr>
        <w:jc w:val="center"/>
        <w:rPr>
          <w:rFonts w:ascii="Verdana" w:hAnsi="Verdana"/>
          <w:b/>
          <w:sz w:val="18"/>
          <w:szCs w:val="18"/>
          <w:u w:val="single"/>
          <w:lang w:val="it-IT"/>
        </w:rPr>
      </w:pPr>
      <w:r w:rsidRPr="00E601B6">
        <w:rPr>
          <w:rFonts w:ascii="Verdana" w:hAnsi="Verdana"/>
          <w:b/>
          <w:sz w:val="18"/>
          <w:szCs w:val="18"/>
          <w:u w:val="single"/>
          <w:lang w:val="it-IT"/>
        </w:rPr>
        <w:t>CARTA DELLO STUDENTE ERASMUS</w:t>
      </w:r>
    </w:p>
    <w:p w14:paraId="607D8251" w14:textId="77777777" w:rsidR="00C66C8C" w:rsidRPr="00E601B6" w:rsidRDefault="00C66C8C" w:rsidP="00C66C8C">
      <w:pPr>
        <w:jc w:val="center"/>
        <w:rPr>
          <w:rFonts w:ascii="Verdana" w:hAnsi="Verdana"/>
          <w:b/>
          <w:sz w:val="18"/>
          <w:szCs w:val="18"/>
          <w:u w:val="single"/>
          <w:lang w:val="it-IT"/>
        </w:rPr>
      </w:pPr>
    </w:p>
    <w:p w14:paraId="49FD4833" w14:textId="77777777" w:rsidR="00C66C8C" w:rsidRPr="00E601B6" w:rsidRDefault="00C66C8C" w:rsidP="00C66C8C">
      <w:pPr>
        <w:jc w:val="center"/>
        <w:rPr>
          <w:rFonts w:ascii="Verdana" w:hAnsi="Verdana"/>
          <w:b/>
          <w:sz w:val="18"/>
          <w:szCs w:val="18"/>
          <w:u w:val="single"/>
          <w:lang w:val="it-IT"/>
        </w:rPr>
      </w:pPr>
    </w:p>
    <w:p w14:paraId="14C7A026" w14:textId="6C3AC24D" w:rsidR="00C66C8C" w:rsidRPr="00C33E62" w:rsidRDefault="004D23AC" w:rsidP="00C66C8C">
      <w:pPr>
        <w:jc w:val="center"/>
        <w:rPr>
          <w:rFonts w:ascii="Verdana" w:eastAsia="Arial Unicode MS" w:hAnsi="Verdana"/>
          <w:b/>
          <w:bCs/>
          <w:lang w:val="it-IT"/>
        </w:rPr>
      </w:pPr>
      <w:hyperlink r:id="rId13" w:history="1">
        <w:r w:rsidR="00C66C8C" w:rsidRPr="00C33E62">
          <w:rPr>
            <w:rStyle w:val="Collegamentoipertestuale"/>
            <w:rFonts w:ascii="Verdana" w:eastAsia="Arial Unicode MS" w:hAnsi="Verdana"/>
            <w:b/>
            <w:bCs/>
            <w:lang w:val="it-IT"/>
          </w:rPr>
          <w:t>https://erasmus-plus.ec.europa.eu/document/erasmus-student-charter</w:t>
        </w:r>
      </w:hyperlink>
    </w:p>
    <w:p w14:paraId="4957A08E" w14:textId="4166E994" w:rsidR="00C66C8C" w:rsidRDefault="00C66C8C" w:rsidP="00C66C8C">
      <w:pPr>
        <w:rPr>
          <w:rFonts w:ascii="Verdana" w:eastAsia="Arial Unicode MS" w:hAnsi="Verdana"/>
          <w:b/>
          <w:bCs/>
          <w:sz w:val="20"/>
          <w:szCs w:val="20"/>
          <w:lang w:val="it-IT"/>
        </w:rPr>
      </w:pPr>
    </w:p>
    <w:sectPr w:rsidR="00C66C8C" w:rsidSect="002A3F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3000" w:right="1106" w:bottom="2127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4E066" w14:textId="77777777" w:rsidR="004D23AC" w:rsidRDefault="004D23AC">
      <w:r>
        <w:separator/>
      </w:r>
    </w:p>
  </w:endnote>
  <w:endnote w:type="continuationSeparator" w:id="0">
    <w:p w14:paraId="27F5A583" w14:textId="77777777" w:rsidR="004D23AC" w:rsidRDefault="004D23AC">
      <w:r>
        <w:continuationSeparator/>
      </w:r>
    </w:p>
  </w:endnote>
  <w:endnote w:type="continuationNotice" w:id="1">
    <w:p w14:paraId="1DECC8DC" w14:textId="77777777" w:rsidR="004D23AC" w:rsidRDefault="004D23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1695E" w14:textId="77777777" w:rsidR="00697B5D" w:rsidRDefault="00697B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1075249"/>
      <w:docPartObj>
        <w:docPartGallery w:val="Page Numbers (Bottom of Page)"/>
        <w:docPartUnique/>
      </w:docPartObj>
    </w:sdtPr>
    <w:sdtEndPr/>
    <w:sdtContent>
      <w:p w14:paraId="2B210070" w14:textId="53EA9628" w:rsidR="00505CF9" w:rsidRDefault="00505CF9" w:rsidP="00505CF9">
        <w:pPr>
          <w:pStyle w:val="Pidipagina"/>
          <w:jc w:val="center"/>
        </w:pPr>
        <w:r w:rsidRPr="00505CF9">
          <w:rPr>
            <w:color w:val="2F5496" w:themeColor="accent1" w:themeShade="BF"/>
            <w:sz w:val="18"/>
            <w:szCs w:val="18"/>
          </w:rPr>
          <w:fldChar w:fldCharType="begin"/>
        </w:r>
        <w:r w:rsidRPr="00505CF9">
          <w:rPr>
            <w:color w:val="2F5496" w:themeColor="accent1" w:themeShade="BF"/>
            <w:sz w:val="18"/>
            <w:szCs w:val="18"/>
          </w:rPr>
          <w:instrText>PAGE   \* MERGEFORMAT</w:instrText>
        </w:r>
        <w:r w:rsidRPr="00505CF9">
          <w:rPr>
            <w:color w:val="2F5496" w:themeColor="accent1" w:themeShade="BF"/>
            <w:sz w:val="18"/>
            <w:szCs w:val="18"/>
          </w:rPr>
          <w:fldChar w:fldCharType="separate"/>
        </w:r>
        <w:r w:rsidRPr="00505CF9">
          <w:rPr>
            <w:color w:val="2F5496" w:themeColor="accent1" w:themeShade="BF"/>
            <w:sz w:val="18"/>
            <w:szCs w:val="18"/>
          </w:rPr>
          <w:t>2</w:t>
        </w:r>
        <w:r w:rsidRPr="00505CF9">
          <w:rPr>
            <w:color w:val="2F5496" w:themeColor="accent1" w:themeShade="BF"/>
            <w:sz w:val="18"/>
            <w:szCs w:val="18"/>
          </w:rPr>
          <w:fldChar w:fldCharType="end"/>
        </w:r>
        <w:r w:rsidRPr="00505CF9">
          <w:rPr>
            <w:color w:val="2F5496" w:themeColor="accent1" w:themeShade="BF"/>
            <w:sz w:val="18"/>
            <w:szCs w:val="18"/>
          </w:rPr>
          <w:t>/42</w:t>
        </w:r>
      </w:p>
    </w:sdtContent>
  </w:sdt>
  <w:p w14:paraId="77CE8ABE" w14:textId="0D10174D" w:rsidR="000361DB" w:rsidRDefault="000361DB" w:rsidP="005E3CB4">
    <w:pPr>
      <w:pStyle w:val="Pidipagina"/>
      <w:tabs>
        <w:tab w:val="clear" w:pos="4819"/>
        <w:tab w:val="clear" w:pos="9638"/>
        <w:tab w:val="left" w:pos="329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3B4F6" w14:textId="77777777" w:rsidR="00697B5D" w:rsidRDefault="00697B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4EF31" w14:textId="77777777" w:rsidR="004D23AC" w:rsidRDefault="004D23AC">
      <w:r>
        <w:separator/>
      </w:r>
    </w:p>
  </w:footnote>
  <w:footnote w:type="continuationSeparator" w:id="0">
    <w:p w14:paraId="46D17182" w14:textId="77777777" w:rsidR="004D23AC" w:rsidRDefault="004D23AC">
      <w:r>
        <w:continuationSeparator/>
      </w:r>
    </w:p>
  </w:footnote>
  <w:footnote w:type="continuationNotice" w:id="1">
    <w:p w14:paraId="4AAA2A99" w14:textId="77777777" w:rsidR="004D23AC" w:rsidRDefault="004D23AC"/>
  </w:footnote>
  <w:footnote w:id="2">
    <w:p w14:paraId="24C75AFF" w14:textId="77777777" w:rsidR="00C66C8C" w:rsidRDefault="00C66C8C" w:rsidP="00C66C8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BD41AF">
        <w:rPr>
          <w:rFonts w:ascii="Verdana" w:hAnsi="Verdana"/>
          <w:sz w:val="16"/>
          <w:szCs w:val="16"/>
        </w:rPr>
        <w:t xml:space="preserve">Se l’Istituto ricevente organizza la mobilità internazionale per </w:t>
      </w:r>
      <w:proofErr w:type="spellStart"/>
      <w:r w:rsidRPr="00BD41AF">
        <w:rPr>
          <w:rFonts w:ascii="Verdana" w:hAnsi="Verdana"/>
          <w:sz w:val="16"/>
          <w:szCs w:val="16"/>
        </w:rPr>
        <w:t>traineeship</w:t>
      </w:r>
      <w:proofErr w:type="spellEnd"/>
      <w:r w:rsidRPr="00BD41AF">
        <w:rPr>
          <w:rFonts w:ascii="Verdana" w:hAnsi="Verdana"/>
          <w:sz w:val="16"/>
          <w:szCs w:val="16"/>
        </w:rPr>
        <w:t xml:space="preserve"> presso un’impresa nel Paese Partner, allora </w:t>
      </w:r>
      <w:r>
        <w:rPr>
          <w:rFonts w:ascii="Verdana" w:hAnsi="Verdana"/>
          <w:sz w:val="16"/>
          <w:szCs w:val="16"/>
        </w:rPr>
        <w:t xml:space="preserve">il </w:t>
      </w:r>
      <w:r w:rsidRPr="00BD41AF">
        <w:rPr>
          <w:rFonts w:ascii="Verdana" w:hAnsi="Verdana"/>
          <w:sz w:val="16"/>
          <w:szCs w:val="16"/>
        </w:rPr>
        <w:t>Learning Agreement sarà sottoscritto dalle 4 parti coinvolte (studente, Istituto di appartenenza, Istituto ricevente, impresa ospitante).</w:t>
      </w:r>
    </w:p>
  </w:footnote>
  <w:footnote w:id="3">
    <w:p w14:paraId="0EFAA6CB" w14:textId="24B5FEEC" w:rsidR="00C66C8C" w:rsidRPr="00741AD4" w:rsidRDefault="00C66C8C" w:rsidP="3072E586">
      <w:pPr>
        <w:pStyle w:val="Testonotaapidipagina"/>
        <w:jc w:val="both"/>
      </w:pPr>
      <w:r>
        <w:rPr>
          <w:rStyle w:val="Rimandonotaapidipagina"/>
        </w:rPr>
        <w:footnoteRef/>
      </w:r>
      <w:r w:rsidR="3072E586">
        <w:t xml:space="preserve"> </w:t>
      </w:r>
      <w:r w:rsidR="3072E586" w:rsidRPr="00741AD4">
        <w:rPr>
          <w:rFonts w:ascii="Verdana" w:hAnsi="Verdana"/>
          <w:sz w:val="16"/>
          <w:szCs w:val="16"/>
        </w:rPr>
        <w:t xml:space="preserve">Maggiori informazioni sulle modalità di trattamento dei dati (quali dati sono raccolti, chi ha accesso a tali dati e come sono protetti) sono disponibili qui: </w:t>
      </w:r>
      <w:hyperlink r:id="rId1">
        <w:r w:rsidR="3072E586" w:rsidRPr="00912D88">
          <w:rPr>
            <w:rFonts w:ascii="Verdana" w:hAnsi="Verdana"/>
            <w:sz w:val="16"/>
            <w:szCs w:val="16"/>
          </w:rPr>
          <w:t>https://webgate.ec.europa.eu/erasmus-esc/index/privacy-statement</w:t>
        </w:r>
      </w:hyperlink>
      <w:r w:rsidR="3072E586" w:rsidRPr="00912D88">
        <w:rPr>
          <w:rFonts w:ascii="Verdana" w:hAnsi="Verdana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1143C" w14:textId="77777777" w:rsidR="00697B5D" w:rsidRDefault="00697B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CAF92" w14:textId="4B091920" w:rsidR="000361DB" w:rsidRDefault="00B6562C">
    <w:pPr>
      <w:pStyle w:val="Intestazione"/>
      <w:tabs>
        <w:tab w:val="clear" w:pos="9638"/>
        <w:tab w:val="right" w:pos="9514"/>
      </w:tabs>
    </w:pPr>
    <w:r>
      <w:t xml:space="preserve">                                                                                                                            </w:t>
    </w:r>
    <w:r w:rsidRPr="00094854">
      <w:rPr>
        <w:noProof/>
      </w:rPr>
      <w:drawing>
        <wp:inline distT="0" distB="0" distL="0" distR="0" wp14:anchorId="16DF8FAB" wp14:editId="19975EBA">
          <wp:extent cx="1285875" cy="971550"/>
          <wp:effectExtent l="0" t="0" r="952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</w:t>
    </w:r>
    <w:r w:rsidR="00202E93">
      <w:rPr>
        <w:noProof/>
      </w:rPr>
      <w:drawing>
        <wp:anchor distT="0" distB="0" distL="114300" distR="114300" simplePos="0" relativeHeight="251658241" behindDoc="1" locked="0" layoutInCell="1" allowOverlap="1" wp14:anchorId="757667D7" wp14:editId="505B9E41">
          <wp:simplePos x="0" y="0"/>
          <wp:positionH relativeFrom="column">
            <wp:posOffset>-1127389</wp:posOffset>
          </wp:positionH>
          <wp:positionV relativeFrom="paragraph">
            <wp:posOffset>-77470</wp:posOffset>
          </wp:positionV>
          <wp:extent cx="6106187" cy="1354347"/>
          <wp:effectExtent l="0" t="0" r="0" b="0"/>
          <wp:wrapNone/>
          <wp:docPr id="50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06187" cy="1354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781B"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5651E30" wp14:editId="5B1953A3">
              <wp:simplePos x="0" y="0"/>
              <wp:positionH relativeFrom="page">
                <wp:posOffset>666750</wp:posOffset>
              </wp:positionH>
              <wp:positionV relativeFrom="page">
                <wp:posOffset>11224260</wp:posOffset>
              </wp:positionV>
              <wp:extent cx="4143375" cy="25908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43375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0E2F2296">
            <v:rect id="Rectangle 2" style="position:absolute;margin-left:52.5pt;margin-top:883.8pt;width:326.25pt;height:20.4pt;z-index:-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strokeweight="1pt" w14:anchorId="18114F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">
              <v:stroke miterlimit="4"/>
              <v:path arrowok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F4D3C" w14:textId="77777777" w:rsidR="00697B5D" w:rsidRDefault="00697B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5C45"/>
    <w:multiLevelType w:val="multilevel"/>
    <w:tmpl w:val="16005142"/>
    <w:lvl w:ilvl="0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b/>
        <w:i w:val="0"/>
        <w:sz w:val="18"/>
        <w:szCs w:val="18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B370098"/>
    <w:multiLevelType w:val="multilevel"/>
    <w:tmpl w:val="843A3D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0C99067F"/>
    <w:multiLevelType w:val="hybridMultilevel"/>
    <w:tmpl w:val="7CEA7C7A"/>
    <w:lvl w:ilvl="0" w:tplc="C4C678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515B7"/>
    <w:multiLevelType w:val="multilevel"/>
    <w:tmpl w:val="4C166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DF5606"/>
    <w:multiLevelType w:val="multilevel"/>
    <w:tmpl w:val="979A77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168C3F68"/>
    <w:multiLevelType w:val="multilevel"/>
    <w:tmpl w:val="F44A4C6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7.%2"/>
      <w:lvlJc w:val="left"/>
      <w:pPr>
        <w:ind w:left="750" w:hanging="390"/>
      </w:pPr>
      <w:rPr>
        <w:b/>
        <w:sz w:val="18"/>
        <w:szCs w:val="18"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91C0C3E"/>
    <w:multiLevelType w:val="multilevel"/>
    <w:tmpl w:val="2D80D91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CC02A07"/>
    <w:multiLevelType w:val="multilevel"/>
    <w:tmpl w:val="843A3D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213E0485"/>
    <w:multiLevelType w:val="multilevel"/>
    <w:tmpl w:val="F44A4C6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7.%2"/>
      <w:lvlJc w:val="left"/>
      <w:pPr>
        <w:ind w:left="750" w:hanging="390"/>
      </w:pPr>
      <w:rPr>
        <w:b/>
        <w:sz w:val="18"/>
        <w:szCs w:val="18"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2A121AC"/>
    <w:multiLevelType w:val="multilevel"/>
    <w:tmpl w:val="979A77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0" w15:restartNumberingAfterBreak="0">
    <w:nsid w:val="270E0AC4"/>
    <w:multiLevelType w:val="hybridMultilevel"/>
    <w:tmpl w:val="842AD6B8"/>
    <w:lvl w:ilvl="0" w:tplc="FAB46D4A">
      <w:start w:val="1"/>
      <w:numFmt w:val="lowerLetter"/>
      <w:lvlText w:val="%1."/>
      <w:lvlJc w:val="left"/>
      <w:pPr>
        <w:ind w:left="927" w:hanging="360"/>
      </w:pPr>
    </w:lvl>
    <w:lvl w:ilvl="1" w:tplc="0B9847C8">
      <w:start w:val="1"/>
      <w:numFmt w:val="lowerLetter"/>
      <w:lvlText w:val="%2."/>
      <w:lvlJc w:val="left"/>
      <w:pPr>
        <w:ind w:left="1647" w:hanging="360"/>
      </w:pPr>
    </w:lvl>
    <w:lvl w:ilvl="2" w:tplc="4476F29C">
      <w:start w:val="1"/>
      <w:numFmt w:val="lowerRoman"/>
      <w:lvlText w:val="%3."/>
      <w:lvlJc w:val="right"/>
      <w:pPr>
        <w:ind w:left="2367" w:hanging="180"/>
      </w:pPr>
    </w:lvl>
    <w:lvl w:ilvl="3" w:tplc="EA904262">
      <w:start w:val="1"/>
      <w:numFmt w:val="decimal"/>
      <w:lvlText w:val="%4."/>
      <w:lvlJc w:val="left"/>
      <w:pPr>
        <w:ind w:left="3087" w:hanging="360"/>
      </w:pPr>
    </w:lvl>
    <w:lvl w:ilvl="4" w:tplc="19C29940">
      <w:start w:val="1"/>
      <w:numFmt w:val="lowerLetter"/>
      <w:lvlText w:val="%5."/>
      <w:lvlJc w:val="left"/>
      <w:pPr>
        <w:ind w:left="3807" w:hanging="360"/>
      </w:pPr>
    </w:lvl>
    <w:lvl w:ilvl="5" w:tplc="A75613A6">
      <w:start w:val="1"/>
      <w:numFmt w:val="lowerRoman"/>
      <w:lvlText w:val="%6."/>
      <w:lvlJc w:val="right"/>
      <w:pPr>
        <w:ind w:left="4527" w:hanging="180"/>
      </w:pPr>
    </w:lvl>
    <w:lvl w:ilvl="6" w:tplc="26D8AD88">
      <w:start w:val="1"/>
      <w:numFmt w:val="decimal"/>
      <w:lvlText w:val="%7."/>
      <w:lvlJc w:val="left"/>
      <w:pPr>
        <w:ind w:left="5247" w:hanging="360"/>
      </w:pPr>
    </w:lvl>
    <w:lvl w:ilvl="7" w:tplc="D0329D44">
      <w:start w:val="1"/>
      <w:numFmt w:val="lowerLetter"/>
      <w:lvlText w:val="%8."/>
      <w:lvlJc w:val="left"/>
      <w:pPr>
        <w:ind w:left="5967" w:hanging="360"/>
      </w:pPr>
    </w:lvl>
    <w:lvl w:ilvl="8" w:tplc="D8E8C59A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872CC8"/>
    <w:multiLevelType w:val="hybridMultilevel"/>
    <w:tmpl w:val="4DC04412"/>
    <w:lvl w:ilvl="0" w:tplc="51B88A3A">
      <w:start w:val="2"/>
      <w:numFmt w:val="bullet"/>
      <w:lvlText w:val="-"/>
      <w:lvlJc w:val="left"/>
      <w:pPr>
        <w:ind w:left="90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B702AA3"/>
    <w:multiLevelType w:val="multilevel"/>
    <w:tmpl w:val="A0185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C6C716C"/>
    <w:multiLevelType w:val="multilevel"/>
    <w:tmpl w:val="6390E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2636EB"/>
    <w:multiLevelType w:val="multilevel"/>
    <w:tmpl w:val="86468C3A"/>
    <w:styleLink w:val="Stile1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5" w15:restartNumberingAfterBreak="0">
    <w:nsid w:val="31763F85"/>
    <w:multiLevelType w:val="multilevel"/>
    <w:tmpl w:val="2D80D91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18C7F40"/>
    <w:multiLevelType w:val="multilevel"/>
    <w:tmpl w:val="68F869C8"/>
    <w:styleLink w:val="Stile3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2C146BD"/>
    <w:multiLevelType w:val="multilevel"/>
    <w:tmpl w:val="4C166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4710DB5"/>
    <w:multiLevelType w:val="multilevel"/>
    <w:tmpl w:val="C63ED88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7840C07"/>
    <w:multiLevelType w:val="multilevel"/>
    <w:tmpl w:val="1C8C9B3E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9BF1DEB"/>
    <w:multiLevelType w:val="multilevel"/>
    <w:tmpl w:val="A0185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5913D9"/>
    <w:multiLevelType w:val="hybridMultilevel"/>
    <w:tmpl w:val="29563156"/>
    <w:lvl w:ilvl="0" w:tplc="343C2D8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22A52"/>
    <w:multiLevelType w:val="multilevel"/>
    <w:tmpl w:val="022A62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4.%2"/>
      <w:lvlJc w:val="left"/>
      <w:pPr>
        <w:ind w:left="750" w:hanging="390"/>
      </w:pPr>
      <w:rPr>
        <w:b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08B4FCA"/>
    <w:multiLevelType w:val="hybridMultilevel"/>
    <w:tmpl w:val="46B29B52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41FD376E"/>
    <w:multiLevelType w:val="hybridMultilevel"/>
    <w:tmpl w:val="1BE44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43C2D8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44C36"/>
    <w:multiLevelType w:val="multilevel"/>
    <w:tmpl w:val="168E89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532" w:hanging="390"/>
      </w:pPr>
      <w:rPr>
        <w:b/>
        <w:i w:val="0"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63C1E59"/>
    <w:multiLevelType w:val="multilevel"/>
    <w:tmpl w:val="3DB0E790"/>
    <w:lvl w:ilvl="0">
      <w:start w:val="3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decimal"/>
      <w:lvlText w:val="7.%2"/>
      <w:lvlJc w:val="left"/>
      <w:pPr>
        <w:ind w:left="750" w:hanging="390"/>
      </w:pPr>
      <w:rPr>
        <w:b/>
        <w:lang w:val="it-IT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27" w15:restartNumberingAfterBreak="0">
    <w:nsid w:val="49AD431D"/>
    <w:multiLevelType w:val="multilevel"/>
    <w:tmpl w:val="1C8C9B3E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B135AE3"/>
    <w:multiLevelType w:val="multilevel"/>
    <w:tmpl w:val="FCC81AE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1AB4792"/>
    <w:multiLevelType w:val="multilevel"/>
    <w:tmpl w:val="F1D2C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43F4C6C"/>
    <w:multiLevelType w:val="multilevel"/>
    <w:tmpl w:val="DD28D7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ascii="Verdana" w:hAnsi="Verdana"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1" w15:restartNumberingAfterBreak="0">
    <w:nsid w:val="57023169"/>
    <w:multiLevelType w:val="multilevel"/>
    <w:tmpl w:val="2ECE0406"/>
    <w:lvl w:ilvl="0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763475A"/>
    <w:multiLevelType w:val="multilevel"/>
    <w:tmpl w:val="E690C41A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  <w:b w:val="0"/>
      </w:rPr>
    </w:lvl>
  </w:abstractNum>
  <w:abstractNum w:abstractNumId="33" w15:restartNumberingAfterBreak="0">
    <w:nsid w:val="579113AD"/>
    <w:multiLevelType w:val="multilevel"/>
    <w:tmpl w:val="908A8DCE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58ED4D2E"/>
    <w:multiLevelType w:val="multilevel"/>
    <w:tmpl w:val="DD28D7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ascii="Verdana" w:hAnsi="Verdana"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5" w15:restartNumberingAfterBreak="0">
    <w:nsid w:val="599F73D2"/>
    <w:multiLevelType w:val="multilevel"/>
    <w:tmpl w:val="6EA2D2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18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BFD459C"/>
    <w:multiLevelType w:val="multilevel"/>
    <w:tmpl w:val="168E89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532" w:hanging="390"/>
      </w:pPr>
      <w:rPr>
        <w:b/>
        <w:i w:val="0"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5CE74BFF"/>
    <w:multiLevelType w:val="multilevel"/>
    <w:tmpl w:val="0410001D"/>
    <w:styleLink w:val="Sti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F5216B4"/>
    <w:multiLevelType w:val="hybridMultilevel"/>
    <w:tmpl w:val="0A604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12264C"/>
    <w:multiLevelType w:val="multilevel"/>
    <w:tmpl w:val="F1D2C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47058D8"/>
    <w:multiLevelType w:val="multilevel"/>
    <w:tmpl w:val="6390EE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4822ABF"/>
    <w:multiLevelType w:val="multilevel"/>
    <w:tmpl w:val="E690C41A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Times New Roman" w:hint="default"/>
        <w:b w:val="0"/>
      </w:rPr>
    </w:lvl>
  </w:abstractNum>
  <w:abstractNum w:abstractNumId="42" w15:restartNumberingAfterBreak="0">
    <w:nsid w:val="65FB235D"/>
    <w:multiLevelType w:val="multilevel"/>
    <w:tmpl w:val="022A62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4.%2"/>
      <w:lvlJc w:val="left"/>
      <w:pPr>
        <w:ind w:left="750" w:hanging="390"/>
      </w:pPr>
      <w:rPr>
        <w:b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6F542725"/>
    <w:multiLevelType w:val="multilevel"/>
    <w:tmpl w:val="FCC81AE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/>
        <w:strike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6FC058E4"/>
    <w:multiLevelType w:val="multilevel"/>
    <w:tmpl w:val="F44A4C6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lvlText w:val="7.%2"/>
      <w:lvlJc w:val="left"/>
      <w:pPr>
        <w:ind w:left="750" w:hanging="390"/>
      </w:pPr>
      <w:rPr>
        <w:b/>
        <w:sz w:val="18"/>
        <w:szCs w:val="18"/>
        <w:lang w:val="it-I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70DE3DAB"/>
    <w:multiLevelType w:val="hybridMultilevel"/>
    <w:tmpl w:val="31A637C4"/>
    <w:lvl w:ilvl="0" w:tplc="85800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E25B15"/>
    <w:multiLevelType w:val="multilevel"/>
    <w:tmpl w:val="6EA2D2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18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8B03CFB"/>
    <w:multiLevelType w:val="hybridMultilevel"/>
    <w:tmpl w:val="54081094"/>
    <w:lvl w:ilvl="0" w:tplc="85800C0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C2C734A"/>
    <w:multiLevelType w:val="hybridMultilevel"/>
    <w:tmpl w:val="6338D850"/>
    <w:lvl w:ilvl="0" w:tplc="0A386762">
      <w:start w:val="1"/>
      <w:numFmt w:val="bullet"/>
      <w:lvlText w:val="-"/>
      <w:lvlJc w:val="left"/>
      <w:pPr>
        <w:ind w:left="1440" w:hanging="360"/>
      </w:pPr>
      <w:rPr>
        <w:rFonts w:ascii="Cambria" w:eastAsia="Cambria" w:hAnsi="Cambria" w:cs="Times New Roman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20"/>
  </w:num>
  <w:num w:numId="5">
    <w:abstractNumId w:val="26"/>
  </w:num>
  <w:num w:numId="6">
    <w:abstractNumId w:val="43"/>
  </w:num>
  <w:num w:numId="7">
    <w:abstractNumId w:val="1"/>
  </w:num>
  <w:num w:numId="8">
    <w:abstractNumId w:val="24"/>
  </w:num>
  <w:num w:numId="9">
    <w:abstractNumId w:val="9"/>
  </w:num>
  <w:num w:numId="10">
    <w:abstractNumId w:val="34"/>
  </w:num>
  <w:num w:numId="11">
    <w:abstractNumId w:val="11"/>
  </w:num>
  <w:num w:numId="12">
    <w:abstractNumId w:val="48"/>
  </w:num>
  <w:num w:numId="13">
    <w:abstractNumId w:val="45"/>
  </w:num>
  <w:num w:numId="14">
    <w:abstractNumId w:val="23"/>
  </w:num>
  <w:num w:numId="15">
    <w:abstractNumId w:val="14"/>
  </w:num>
  <w:num w:numId="16">
    <w:abstractNumId w:val="37"/>
  </w:num>
  <w:num w:numId="17">
    <w:abstractNumId w:val="16"/>
  </w:num>
  <w:num w:numId="18">
    <w:abstractNumId w:val="33"/>
  </w:num>
  <w:num w:numId="19">
    <w:abstractNumId w:val="0"/>
  </w:num>
  <w:num w:numId="20">
    <w:abstractNumId w:val="47"/>
  </w:num>
  <w:num w:numId="21">
    <w:abstractNumId w:val="39"/>
  </w:num>
  <w:num w:numId="22">
    <w:abstractNumId w:val="3"/>
  </w:num>
  <w:num w:numId="23">
    <w:abstractNumId w:val="13"/>
  </w:num>
  <w:num w:numId="24">
    <w:abstractNumId w:val="25"/>
  </w:num>
  <w:num w:numId="25">
    <w:abstractNumId w:val="42"/>
  </w:num>
  <w:num w:numId="26">
    <w:abstractNumId w:val="41"/>
  </w:num>
  <w:num w:numId="27">
    <w:abstractNumId w:val="46"/>
  </w:num>
  <w:num w:numId="28">
    <w:abstractNumId w:val="38"/>
  </w:num>
  <w:num w:numId="29">
    <w:abstractNumId w:val="15"/>
  </w:num>
  <w:num w:numId="30">
    <w:abstractNumId w:val="12"/>
  </w:num>
  <w:num w:numId="31">
    <w:abstractNumId w:val="28"/>
  </w:num>
  <w:num w:numId="32">
    <w:abstractNumId w:val="4"/>
  </w:num>
  <w:num w:numId="33">
    <w:abstractNumId w:val="21"/>
  </w:num>
  <w:num w:numId="34">
    <w:abstractNumId w:val="30"/>
  </w:num>
  <w:num w:numId="35">
    <w:abstractNumId w:val="7"/>
  </w:num>
  <w:num w:numId="36">
    <w:abstractNumId w:val="5"/>
  </w:num>
  <w:num w:numId="37">
    <w:abstractNumId w:val="18"/>
  </w:num>
  <w:num w:numId="38">
    <w:abstractNumId w:val="31"/>
  </w:num>
  <w:num w:numId="39">
    <w:abstractNumId w:val="44"/>
  </w:num>
  <w:num w:numId="40">
    <w:abstractNumId w:val="27"/>
  </w:num>
  <w:num w:numId="41">
    <w:abstractNumId w:val="29"/>
  </w:num>
  <w:num w:numId="42">
    <w:abstractNumId w:val="17"/>
  </w:num>
  <w:num w:numId="43">
    <w:abstractNumId w:val="40"/>
  </w:num>
  <w:num w:numId="44">
    <w:abstractNumId w:val="36"/>
  </w:num>
  <w:num w:numId="45">
    <w:abstractNumId w:val="22"/>
  </w:num>
  <w:num w:numId="46">
    <w:abstractNumId w:val="35"/>
  </w:num>
  <w:num w:numId="47">
    <w:abstractNumId w:val="32"/>
  </w:num>
  <w:num w:numId="48">
    <w:abstractNumId w:val="8"/>
  </w:num>
  <w:num w:numId="49">
    <w:abstractNumId w:val="1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fillcolor="white" strokecolor="#4f81bd">
      <v:fill color="white"/>
      <v:stroke color="#4f81bd" weight="2pt"/>
      <v:textbox style="mso-column-margin:3pt;mso-fit-shape-to-text:t"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50"/>
    <w:rsid w:val="000361DB"/>
    <w:rsid w:val="000452C9"/>
    <w:rsid w:val="0006589D"/>
    <w:rsid w:val="000765D0"/>
    <w:rsid w:val="00081FA0"/>
    <w:rsid w:val="000A1529"/>
    <w:rsid w:val="000C1A10"/>
    <w:rsid w:val="00142101"/>
    <w:rsid w:val="00202E93"/>
    <w:rsid w:val="00204CF3"/>
    <w:rsid w:val="0025498B"/>
    <w:rsid w:val="002A3F3D"/>
    <w:rsid w:val="002D2B97"/>
    <w:rsid w:val="002F336B"/>
    <w:rsid w:val="00306D30"/>
    <w:rsid w:val="0033179C"/>
    <w:rsid w:val="003350B4"/>
    <w:rsid w:val="003763AA"/>
    <w:rsid w:val="003B5EAF"/>
    <w:rsid w:val="003E7BA2"/>
    <w:rsid w:val="00407AEC"/>
    <w:rsid w:val="00421588"/>
    <w:rsid w:val="00433F8A"/>
    <w:rsid w:val="00476C95"/>
    <w:rsid w:val="00494F34"/>
    <w:rsid w:val="004A18ED"/>
    <w:rsid w:val="004D23AC"/>
    <w:rsid w:val="00505CF9"/>
    <w:rsid w:val="005165D7"/>
    <w:rsid w:val="00526AA8"/>
    <w:rsid w:val="005429A8"/>
    <w:rsid w:val="00543767"/>
    <w:rsid w:val="0057F2FB"/>
    <w:rsid w:val="005C50E5"/>
    <w:rsid w:val="005E3CB4"/>
    <w:rsid w:val="005E523B"/>
    <w:rsid w:val="00607029"/>
    <w:rsid w:val="00613EF2"/>
    <w:rsid w:val="006705F3"/>
    <w:rsid w:val="00671F0F"/>
    <w:rsid w:val="00674635"/>
    <w:rsid w:val="006916F7"/>
    <w:rsid w:val="0069192D"/>
    <w:rsid w:val="00697B5D"/>
    <w:rsid w:val="006B552B"/>
    <w:rsid w:val="006F08D1"/>
    <w:rsid w:val="006F201F"/>
    <w:rsid w:val="0070786C"/>
    <w:rsid w:val="00721A23"/>
    <w:rsid w:val="00731691"/>
    <w:rsid w:val="007416A5"/>
    <w:rsid w:val="0077043F"/>
    <w:rsid w:val="00784C7F"/>
    <w:rsid w:val="00796615"/>
    <w:rsid w:val="0080252A"/>
    <w:rsid w:val="00803077"/>
    <w:rsid w:val="0083528C"/>
    <w:rsid w:val="00837BF3"/>
    <w:rsid w:val="0085069F"/>
    <w:rsid w:val="008A47E7"/>
    <w:rsid w:val="008A6280"/>
    <w:rsid w:val="00912D88"/>
    <w:rsid w:val="00987CBB"/>
    <w:rsid w:val="009922D5"/>
    <w:rsid w:val="009F01B3"/>
    <w:rsid w:val="00A16C5A"/>
    <w:rsid w:val="00A31C4C"/>
    <w:rsid w:val="00A578F7"/>
    <w:rsid w:val="00A62675"/>
    <w:rsid w:val="00AB5D02"/>
    <w:rsid w:val="00B46D57"/>
    <w:rsid w:val="00B52D01"/>
    <w:rsid w:val="00B6562C"/>
    <w:rsid w:val="00BA64B7"/>
    <w:rsid w:val="00C0031F"/>
    <w:rsid w:val="00C23E1C"/>
    <w:rsid w:val="00C32846"/>
    <w:rsid w:val="00C66C8C"/>
    <w:rsid w:val="00C805A0"/>
    <w:rsid w:val="00C902CE"/>
    <w:rsid w:val="00CA6066"/>
    <w:rsid w:val="00CC5851"/>
    <w:rsid w:val="00CC781B"/>
    <w:rsid w:val="00CE49E2"/>
    <w:rsid w:val="00CF21CE"/>
    <w:rsid w:val="00CF27CF"/>
    <w:rsid w:val="00D74996"/>
    <w:rsid w:val="00D95E68"/>
    <w:rsid w:val="00DE0B83"/>
    <w:rsid w:val="00DF16E7"/>
    <w:rsid w:val="00E05F8D"/>
    <w:rsid w:val="00E301A0"/>
    <w:rsid w:val="00E32690"/>
    <w:rsid w:val="00E3536C"/>
    <w:rsid w:val="00EC5650"/>
    <w:rsid w:val="00F04BC3"/>
    <w:rsid w:val="00F05845"/>
    <w:rsid w:val="00F35986"/>
    <w:rsid w:val="00F35C33"/>
    <w:rsid w:val="00F4354F"/>
    <w:rsid w:val="00F61B63"/>
    <w:rsid w:val="00F63347"/>
    <w:rsid w:val="00F74BC9"/>
    <w:rsid w:val="00FF2805"/>
    <w:rsid w:val="017BA869"/>
    <w:rsid w:val="0192CCF5"/>
    <w:rsid w:val="01C051FF"/>
    <w:rsid w:val="032E9D56"/>
    <w:rsid w:val="049EDC8E"/>
    <w:rsid w:val="04CE3688"/>
    <w:rsid w:val="09A9959E"/>
    <w:rsid w:val="100E59E6"/>
    <w:rsid w:val="11D883D8"/>
    <w:rsid w:val="12620C14"/>
    <w:rsid w:val="134CAEA6"/>
    <w:rsid w:val="1510249A"/>
    <w:rsid w:val="1C3C7D53"/>
    <w:rsid w:val="1E9DDE83"/>
    <w:rsid w:val="2D215319"/>
    <w:rsid w:val="2DEA766A"/>
    <w:rsid w:val="2ED71525"/>
    <w:rsid w:val="3072E586"/>
    <w:rsid w:val="3104CB82"/>
    <w:rsid w:val="33EB26AC"/>
    <w:rsid w:val="34D88C1C"/>
    <w:rsid w:val="38F6B50A"/>
    <w:rsid w:val="3983C464"/>
    <w:rsid w:val="3CBB6526"/>
    <w:rsid w:val="3DF35A71"/>
    <w:rsid w:val="4124A23F"/>
    <w:rsid w:val="43AEA5ED"/>
    <w:rsid w:val="446E6A07"/>
    <w:rsid w:val="45B762A1"/>
    <w:rsid w:val="45BA39FE"/>
    <w:rsid w:val="480B3509"/>
    <w:rsid w:val="4868EEB3"/>
    <w:rsid w:val="48F1DAC0"/>
    <w:rsid w:val="4A04BF14"/>
    <w:rsid w:val="4BA08F75"/>
    <w:rsid w:val="4BB390B4"/>
    <w:rsid w:val="4C772EF7"/>
    <w:rsid w:val="57EDCF1F"/>
    <w:rsid w:val="5DD687C9"/>
    <w:rsid w:val="5E9887DD"/>
    <w:rsid w:val="6271AA48"/>
    <w:rsid w:val="6282E51F"/>
    <w:rsid w:val="641EB580"/>
    <w:rsid w:val="6656E81E"/>
    <w:rsid w:val="6B5DE288"/>
    <w:rsid w:val="6F4DCF03"/>
    <w:rsid w:val="74CD7249"/>
    <w:rsid w:val="7E615350"/>
    <w:rsid w:val="7F4FC4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,"/>
  <w:listSeparator w:val=";"/>
  <w14:docId w14:val="603ADBEE"/>
  <w15:chartTrackingRefBased/>
  <w15:docId w15:val="{936BC50E-45B0-457D-868D-D9A0A0B9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Arial Unicode MS" w:cs="Arial Unicode MS"/>
      <w:color w:val="000000"/>
      <w:sz w:val="24"/>
      <w:szCs w:val="24"/>
      <w:u w:color="000000"/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link w:val="Pidipagina"/>
    <w:uiPriority w:val="99"/>
    <w:rsid w:val="00C66C8C"/>
    <w:rPr>
      <w:rFonts w:eastAsia="Arial Unicode MS" w:cs="Arial Unicode MS"/>
      <w:color w:val="000000"/>
      <w:sz w:val="24"/>
      <w:szCs w:val="24"/>
      <w:u w:color="000000"/>
    </w:rPr>
  </w:style>
  <w:style w:type="paragraph" w:styleId="Testonotaapidipagina">
    <w:name w:val="footnote text"/>
    <w:basedOn w:val="Normale"/>
    <w:link w:val="TestonotaapidipaginaCarattere"/>
    <w:locked/>
    <w:rsid w:val="00C66C8C"/>
    <w:rPr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66C8C"/>
  </w:style>
  <w:style w:type="character" w:styleId="Rimandonotaapidipagina">
    <w:name w:val="footnote reference"/>
    <w:unhideWhenUsed/>
    <w:locked/>
    <w:rsid w:val="00C66C8C"/>
    <w:rPr>
      <w:vertAlign w:val="superscript"/>
    </w:rPr>
  </w:style>
  <w:style w:type="paragraph" w:styleId="Paragrafoelenco">
    <w:name w:val="List Paragraph"/>
    <w:basedOn w:val="Normale"/>
    <w:uiPriority w:val="72"/>
    <w:qFormat/>
    <w:rsid w:val="00C66C8C"/>
    <w:pPr>
      <w:ind w:left="720"/>
      <w:contextualSpacing/>
    </w:pPr>
  </w:style>
  <w:style w:type="numbering" w:customStyle="1" w:styleId="Stile1">
    <w:name w:val="Stile1"/>
    <w:uiPriority w:val="99"/>
    <w:rsid w:val="00C66C8C"/>
    <w:pPr>
      <w:numPr>
        <w:numId w:val="15"/>
      </w:numPr>
    </w:pPr>
  </w:style>
  <w:style w:type="numbering" w:customStyle="1" w:styleId="Stile2">
    <w:name w:val="Stile2"/>
    <w:uiPriority w:val="99"/>
    <w:rsid w:val="00C66C8C"/>
    <w:pPr>
      <w:numPr>
        <w:numId w:val="16"/>
      </w:numPr>
    </w:pPr>
  </w:style>
  <w:style w:type="numbering" w:customStyle="1" w:styleId="Stile3">
    <w:name w:val="Stile3"/>
    <w:uiPriority w:val="99"/>
    <w:rsid w:val="00C66C8C"/>
    <w:pPr>
      <w:numPr>
        <w:numId w:val="17"/>
      </w:numPr>
    </w:pPr>
  </w:style>
  <w:style w:type="character" w:styleId="Collegamentovisitato">
    <w:name w:val="FollowedHyperlink"/>
    <w:basedOn w:val="Carpredefinitoparagrafo"/>
    <w:locked/>
    <w:rsid w:val="00C66C8C"/>
    <w:rPr>
      <w:color w:val="954F72" w:themeColor="followedHyperlink"/>
      <w:u w:val="single"/>
    </w:rPr>
  </w:style>
  <w:style w:type="character" w:customStyle="1" w:styleId="normaltextrun">
    <w:name w:val="normaltextrun"/>
    <w:basedOn w:val="Carpredefinitoparagrafo"/>
    <w:rsid w:val="00C66C8C"/>
  </w:style>
  <w:style w:type="character" w:customStyle="1" w:styleId="eop">
    <w:name w:val="eop"/>
    <w:basedOn w:val="Carpredefinitoparagrafo"/>
    <w:rsid w:val="00C66C8C"/>
  </w:style>
  <w:style w:type="character" w:styleId="Menzionenonrisolta">
    <w:name w:val="Unresolved Mention"/>
    <w:basedOn w:val="Carpredefinitoparagrafo"/>
    <w:uiPriority w:val="99"/>
    <w:semiHidden/>
    <w:unhideWhenUsed/>
    <w:rsid w:val="00671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5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rasmus-plus.ec.europa.eu/document/erasmus-student-charter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rasmus-plus.ec.europa.eu/resources-and-tools/learning-agreeme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a5a5994b-e301-4e9f-bcd0-60ef9f73a45d" xsi:nil="true"/>
    <_Flow_SignoffStatus xmlns="a5a5994b-e301-4e9f-bcd0-60ef9f73a45d" xsi:nil="true"/>
    <ultimamodificadocumento xmlns="a5a5994b-e301-4e9f-bcd0-60ef9f73a45d" xsi:nil="true"/>
    <lcf76f155ced4ddcb4097134ff3c332f xmlns="a5a5994b-e301-4e9f-bcd0-60ef9f73a45d">
      <Terms xmlns="http://schemas.microsoft.com/office/infopath/2007/PartnerControls"/>
    </lcf76f155ced4ddcb4097134ff3c332f>
    <TaxCatchAll xmlns="8d7ce21d-b23d-4e75-8275-8f72d62749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D1E0440ACFE54D9CE9AC3B1F8D6CE6" ma:contentTypeVersion="19" ma:contentTypeDescription="Creare un nuovo documento." ma:contentTypeScope="" ma:versionID="103c0a5b51d3922d0819696b8822e96d">
  <xsd:schema xmlns:xsd="http://www.w3.org/2001/XMLSchema" xmlns:xs="http://www.w3.org/2001/XMLSchema" xmlns:p="http://schemas.microsoft.com/office/2006/metadata/properties" xmlns:ns2="8d7ce21d-b23d-4e75-8275-8f72d6274957" xmlns:ns3="a5a5994b-e301-4e9f-bcd0-60ef9f73a45d" targetNamespace="http://schemas.microsoft.com/office/2006/metadata/properties" ma:root="true" ma:fieldsID="6283c8831534eeaa9b7dafa423d6f854" ns2:_="" ns3:_="">
    <xsd:import namespace="8d7ce21d-b23d-4e75-8275-8f72d6274957"/>
    <xsd:import namespace="a5a5994b-e301-4e9f-bcd0-60ef9f73a4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ultimamodificadocumento" minOccurs="0"/>
                <xsd:element ref="ns3:_Flow_SignoffStatus" minOccurs="0"/>
                <xsd:element ref="ns3:MediaLengthInSeconds" minOccurs="0"/>
                <xsd:element ref="ns3:data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e21d-b23d-4e75-8275-8f72d62749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a98142f-01aa-42f5-a9be-35dd5e90f868}" ma:internalName="TaxCatchAll" ma:showField="CatchAllData" ma:web="8d7ce21d-b23d-4e75-8275-8f72d6274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5994b-e301-4e9f-bcd0-60ef9f73a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ltimamodificadocumento" ma:index="20" nillable="true" ma:displayName="ultima modifica documento" ma:format="DateOnly" ma:internalName="ultimamodificadocumento">
      <xsd:simpleType>
        <xsd:restriction base="dms:DateTime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data" ma:index="23" nillable="true" ma:displayName="data " ma:format="DateOnly" ma:internalName="data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a087d216-9da7-4ca6-a432-9e625d0d4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B738-1CF0-4092-8D71-7E02AC8848C0}">
  <ds:schemaRefs>
    <ds:schemaRef ds:uri="http://schemas.microsoft.com/office/2006/metadata/properties"/>
    <ds:schemaRef ds:uri="http://schemas.microsoft.com/office/infopath/2007/PartnerControls"/>
    <ds:schemaRef ds:uri="a5a5994b-e301-4e9f-bcd0-60ef9f73a45d"/>
    <ds:schemaRef ds:uri="8d7ce21d-b23d-4e75-8275-8f72d6274957"/>
  </ds:schemaRefs>
</ds:datastoreItem>
</file>

<file path=customXml/itemProps2.xml><?xml version="1.0" encoding="utf-8"?>
<ds:datastoreItem xmlns:ds="http://schemas.openxmlformats.org/officeDocument/2006/customXml" ds:itemID="{EBDAFCCE-D6C0-4781-8063-5F5FFC3C45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AF33A-06B2-4E8A-81B6-B08120107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ce21d-b23d-4e75-8275-8f72d6274957"/>
    <ds:schemaRef ds:uri="a5a5994b-e301-4e9f-bcd0-60ef9f73a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C40BE4-49E3-4BD4-B8FB-EEE63C9A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3053</Words>
  <Characters>17407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ansas</Company>
  <LinksUpToDate>false</LinksUpToDate>
  <CharactersWithSpaces>20420</CharactersWithSpaces>
  <SharedDoc>false</SharedDoc>
  <HLinks>
    <vt:vector size="108" baseType="variant">
      <vt:variant>
        <vt:i4>1245295</vt:i4>
      </vt:variant>
      <vt:variant>
        <vt:i4>39</vt:i4>
      </vt:variant>
      <vt:variant>
        <vt:i4>0</vt:i4>
      </vt:variant>
      <vt:variant>
        <vt:i4>5</vt:i4>
      </vt:variant>
      <vt:variant>
        <vt:lpwstr>https://ec.europa.eu/programmes/erasmus-plus/resources/distance-calculator_en</vt:lpwstr>
      </vt:variant>
      <vt:variant>
        <vt:lpwstr/>
      </vt:variant>
      <vt:variant>
        <vt:i4>6815871</vt:i4>
      </vt:variant>
      <vt:variant>
        <vt:i4>36</vt:i4>
      </vt:variant>
      <vt:variant>
        <vt:i4>0</vt:i4>
      </vt:variant>
      <vt:variant>
        <vt:i4>5</vt:i4>
      </vt:variant>
      <vt:variant>
        <vt:lpwstr>https://www.erasmusplus.it/wp-content/uploads/2022/02/Erasmus-Call-2022_Disposizioni-nazionali-2022_HE.pdf</vt:lpwstr>
      </vt:variant>
      <vt:variant>
        <vt:lpwstr/>
      </vt:variant>
      <vt:variant>
        <vt:i4>458864</vt:i4>
      </vt:variant>
      <vt:variant>
        <vt:i4>33</vt:i4>
      </vt:variant>
      <vt:variant>
        <vt:i4>0</vt:i4>
      </vt:variant>
      <vt:variant>
        <vt:i4>5</vt:i4>
      </vt:variant>
      <vt:variant>
        <vt:lpwstr>https://ec.europa.eu/programmes/erasmus-plus/resources/documents/applicants/mobility-agreement_en</vt:lpwstr>
      </vt:variant>
      <vt:variant>
        <vt:lpwstr/>
      </vt:variant>
      <vt:variant>
        <vt:i4>1572931</vt:i4>
      </vt:variant>
      <vt:variant>
        <vt:i4>30</vt:i4>
      </vt:variant>
      <vt:variant>
        <vt:i4>0</vt:i4>
      </vt:variant>
      <vt:variant>
        <vt:i4>5</vt:i4>
      </vt:variant>
      <vt:variant>
        <vt:lpwstr>https://webgate.ec.europa.eu/erasmus-esc/index/privacy-statement</vt:lpwstr>
      </vt:variant>
      <vt:variant>
        <vt:lpwstr/>
      </vt:variant>
      <vt:variant>
        <vt:i4>1245295</vt:i4>
      </vt:variant>
      <vt:variant>
        <vt:i4>27</vt:i4>
      </vt:variant>
      <vt:variant>
        <vt:i4>0</vt:i4>
      </vt:variant>
      <vt:variant>
        <vt:i4>5</vt:i4>
      </vt:variant>
      <vt:variant>
        <vt:lpwstr>https://ec.europa.eu/programmes/erasmus-plus/resources/distance-calculator_en</vt:lpwstr>
      </vt:variant>
      <vt:variant>
        <vt:lpwstr/>
      </vt:variant>
      <vt:variant>
        <vt:i4>6815871</vt:i4>
      </vt:variant>
      <vt:variant>
        <vt:i4>24</vt:i4>
      </vt:variant>
      <vt:variant>
        <vt:i4>0</vt:i4>
      </vt:variant>
      <vt:variant>
        <vt:i4>5</vt:i4>
      </vt:variant>
      <vt:variant>
        <vt:lpwstr>https://www.erasmusplus.it/wp-content/uploads/2022/02/Erasmus-Call-2022_Disposizioni-nazionali-2022_HE.pdf</vt:lpwstr>
      </vt:variant>
      <vt:variant>
        <vt:lpwstr/>
      </vt:variant>
      <vt:variant>
        <vt:i4>458864</vt:i4>
      </vt:variant>
      <vt:variant>
        <vt:i4>21</vt:i4>
      </vt:variant>
      <vt:variant>
        <vt:i4>0</vt:i4>
      </vt:variant>
      <vt:variant>
        <vt:i4>5</vt:i4>
      </vt:variant>
      <vt:variant>
        <vt:lpwstr>https://ec.europa.eu/programmes/erasmus-plus/resources/documents/applicants/mobility-agreement_en</vt:lpwstr>
      </vt:variant>
      <vt:variant>
        <vt:lpwstr/>
      </vt:variant>
      <vt:variant>
        <vt:i4>1572931</vt:i4>
      </vt:variant>
      <vt:variant>
        <vt:i4>18</vt:i4>
      </vt:variant>
      <vt:variant>
        <vt:i4>0</vt:i4>
      </vt:variant>
      <vt:variant>
        <vt:i4>5</vt:i4>
      </vt:variant>
      <vt:variant>
        <vt:lpwstr>https://webgate.ec.europa.eu/erasmus-esc/index/privacy-statement</vt:lpwstr>
      </vt:variant>
      <vt:variant>
        <vt:lpwstr/>
      </vt:variant>
      <vt:variant>
        <vt:i4>3080304</vt:i4>
      </vt:variant>
      <vt:variant>
        <vt:i4>15</vt:i4>
      </vt:variant>
      <vt:variant>
        <vt:i4>0</vt:i4>
      </vt:variant>
      <vt:variant>
        <vt:i4>5</vt:i4>
      </vt:variant>
      <vt:variant>
        <vt:lpwstr>https://erasmus-plus.ec.europa.eu/document/erasmus-student-charter</vt:lpwstr>
      </vt:variant>
      <vt:variant>
        <vt:lpwstr/>
      </vt:variant>
      <vt:variant>
        <vt:i4>524394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https://ec.europa.eu/programmes/erasmus-plus/resources/documents/applicants/learning-agreement_en</vt:lpwstr>
      </vt:variant>
      <vt:variant>
        <vt:lpwstr/>
      </vt:variant>
      <vt:variant>
        <vt:i4>1572931</vt:i4>
      </vt:variant>
      <vt:variant>
        <vt:i4>9</vt:i4>
      </vt:variant>
      <vt:variant>
        <vt:i4>0</vt:i4>
      </vt:variant>
      <vt:variant>
        <vt:i4>5</vt:i4>
      </vt:variant>
      <vt:variant>
        <vt:lpwstr>https://webgate.ec.europa.eu/erasmus-esc/index/privacy-statement</vt:lpwstr>
      </vt:variant>
      <vt:variant>
        <vt:lpwstr/>
      </vt:variant>
      <vt:variant>
        <vt:i4>3080304</vt:i4>
      </vt:variant>
      <vt:variant>
        <vt:i4>6</vt:i4>
      </vt:variant>
      <vt:variant>
        <vt:i4>0</vt:i4>
      </vt:variant>
      <vt:variant>
        <vt:i4>5</vt:i4>
      </vt:variant>
      <vt:variant>
        <vt:lpwstr>https://erasmus-plus.ec.europa.eu/document/erasmus-student-charter</vt:lpwstr>
      </vt:variant>
      <vt:variant>
        <vt:lpwstr/>
      </vt:variant>
      <vt:variant>
        <vt:i4>786438</vt:i4>
      </vt:variant>
      <vt:variant>
        <vt:i4>3</vt:i4>
      </vt:variant>
      <vt:variant>
        <vt:i4>0</vt:i4>
      </vt:variant>
      <vt:variant>
        <vt:i4>5</vt:i4>
      </vt:variant>
      <vt:variant>
        <vt:lpwstr>https://erasmus-plus.ec.europa.eu/resources-and-tools/learning-agreement</vt:lpwstr>
      </vt:variant>
      <vt:variant>
        <vt:lpwstr/>
      </vt:variant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https://webgate.ec.europa.eu/erasmus-esc/index/privacy-statement</vt:lpwstr>
      </vt:variant>
      <vt:variant>
        <vt:lpwstr/>
      </vt:variant>
      <vt:variant>
        <vt:i4>65652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https://ec.europa.eu/programmes/erasmus-plus/specific-privacy-statement_en</vt:lpwstr>
      </vt:variant>
      <vt:variant>
        <vt:lpwstr/>
      </vt:variant>
      <vt:variant>
        <vt:i4>65652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https://ec.europa.eu/programmes/erasmus-plus/specific-privacy-statement_en</vt:lpwstr>
      </vt:variant>
      <vt:variant>
        <vt:lpwstr/>
      </vt:variant>
      <vt:variant>
        <vt:i4>65652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https://ec.europa.eu/programmes/erasmus-plus/specific-privacy-statement_en</vt:lpwstr>
      </vt:variant>
      <vt:variant>
        <vt:lpwstr/>
      </vt:variant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https://webgate.ec.europa.eu/erasmus-esc/index/privacy-statement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Guerrini</dc:creator>
  <cp:keywords/>
  <cp:lastModifiedBy>Teresa Marasca</cp:lastModifiedBy>
  <cp:revision>7</cp:revision>
  <cp:lastPrinted>2022-06-13T12:51:00Z</cp:lastPrinted>
  <dcterms:created xsi:type="dcterms:W3CDTF">2022-07-04T08:50:00Z</dcterms:created>
  <dcterms:modified xsi:type="dcterms:W3CDTF">2022-07-20T10:15:00Z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0x010100B0D1E0440ACFE54D9CE9AC3B1F8D6CE6</vt:lpwstr>
  </property>
  <property fmtid="{D5CDD505-2E9C-101B-9397-08002B2CF9AE}" pid="3" name="MediaServiceImageTags">
    <vt:lpwstr/>
  </property>
</Properties>
</file>