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7692B" w14:textId="77777777" w:rsidR="000434F3" w:rsidRPr="00FF637C" w:rsidRDefault="000434F3" w:rsidP="001E14FE">
      <w:pPr>
        <w:jc w:val="center"/>
      </w:pPr>
      <w:bookmarkStart w:id="0" w:name="_GoBack"/>
    </w:p>
    <w:bookmarkEnd w:id="0"/>
    <w:p w14:paraId="50A4917D" w14:textId="77777777" w:rsidR="00D32635" w:rsidRPr="003003B3" w:rsidRDefault="001E14FE" w:rsidP="001E14FE">
      <w:pPr>
        <w:jc w:val="center"/>
        <w:rPr>
          <w:b/>
        </w:rPr>
      </w:pPr>
      <w:r w:rsidRPr="003003B3">
        <w:rPr>
          <w:b/>
        </w:rPr>
        <w:t>SPORTARTE 2016</w:t>
      </w:r>
    </w:p>
    <w:p w14:paraId="546E586D" w14:textId="77777777" w:rsidR="001E14FE" w:rsidRPr="003003B3" w:rsidRDefault="001E14FE" w:rsidP="001E14FE">
      <w:pPr>
        <w:jc w:val="center"/>
        <w:rPr>
          <w:b/>
        </w:rPr>
      </w:pPr>
    </w:p>
    <w:p w14:paraId="28433CA5" w14:textId="77777777" w:rsidR="001E14FE" w:rsidRPr="003003B3" w:rsidRDefault="001E14FE" w:rsidP="001E14FE">
      <w:pPr>
        <w:jc w:val="center"/>
        <w:rPr>
          <w:b/>
        </w:rPr>
      </w:pPr>
      <w:r w:rsidRPr="003003B3">
        <w:rPr>
          <w:b/>
        </w:rPr>
        <w:t>Premessa</w:t>
      </w:r>
    </w:p>
    <w:p w14:paraId="367A40C3" w14:textId="77777777" w:rsidR="001E14FE" w:rsidRPr="003003B3" w:rsidRDefault="001E14FE" w:rsidP="001E14FE">
      <w:pPr>
        <w:jc w:val="center"/>
        <w:rPr>
          <w:b/>
        </w:rPr>
      </w:pPr>
    </w:p>
    <w:p w14:paraId="0B1342DF" w14:textId="77777777" w:rsidR="001E14FE" w:rsidRPr="003003B3" w:rsidRDefault="001E14FE" w:rsidP="001E14FE">
      <w:pPr>
        <w:jc w:val="both"/>
      </w:pPr>
      <w:r w:rsidRPr="003003B3">
        <w:t>Bellezza e movimento, uniti nell’agonismo, per il traguardo più ambito: i Giochi Olimpici.</w:t>
      </w:r>
    </w:p>
    <w:p w14:paraId="7CF92A2B" w14:textId="25D08EE6" w:rsidR="0030099B" w:rsidRPr="003003B3" w:rsidRDefault="001E14FE" w:rsidP="001E14FE">
      <w:pPr>
        <w:jc w:val="both"/>
      </w:pPr>
      <w:r w:rsidRPr="003003B3">
        <w:t>Per celebrare</w:t>
      </w:r>
      <w:r w:rsidR="0030099B" w:rsidRPr="003003B3">
        <w:t xml:space="preserve"> proprio l’anno dei Giochi di Rio de Janeiro</w:t>
      </w:r>
      <w:r w:rsidR="00714837">
        <w:t xml:space="preserve">, e in occasione dei 50 anni della </w:t>
      </w:r>
      <w:r w:rsidR="00714837" w:rsidRPr="00714837">
        <w:t>S</w:t>
      </w:r>
      <w:r w:rsidR="00714837">
        <w:t>cuola dello Sport,</w:t>
      </w:r>
      <w:r w:rsidR="0030099B" w:rsidRPr="003003B3">
        <w:t xml:space="preserve"> l’Accademia Olimpica Nazionale Italiana (AONI), delegata del Comitato Olimpico </w:t>
      </w:r>
      <w:r w:rsidR="00DA149D" w:rsidRPr="003003B3">
        <w:t>Italiano (CONI), organizza l’</w:t>
      </w:r>
      <w:r w:rsidR="0030099B" w:rsidRPr="003003B3">
        <w:t>ottava edizione del Premio Biennale d’arte dedicata allo sport.</w:t>
      </w:r>
    </w:p>
    <w:p w14:paraId="7DD3A68F" w14:textId="60104DA6" w:rsidR="001E14FE" w:rsidRPr="003003B3" w:rsidRDefault="00DA149D" w:rsidP="001E14FE">
      <w:pPr>
        <w:jc w:val="both"/>
      </w:pPr>
      <w:r w:rsidRPr="003003B3">
        <w:t xml:space="preserve">Il Premio è riservato agli studenti delle Accademie d’Arte italiane a sostegno della candidatura di Roma ai Giochi del 2024. Il tema prescelto è: “Roma Olimpica. Passato e Futuro”. </w:t>
      </w:r>
      <w:r w:rsidR="0030099B" w:rsidRPr="003003B3">
        <w:t xml:space="preserve"> </w:t>
      </w:r>
    </w:p>
    <w:p w14:paraId="68521044" w14:textId="77777777" w:rsidR="00DA149D" w:rsidRPr="003003B3" w:rsidRDefault="00DA149D" w:rsidP="001E14FE">
      <w:pPr>
        <w:jc w:val="both"/>
        <w:rPr>
          <w:b/>
        </w:rPr>
      </w:pPr>
    </w:p>
    <w:p w14:paraId="2F46F2BF" w14:textId="74BA8173" w:rsidR="00DA149D" w:rsidRPr="003003B3" w:rsidRDefault="002536E9" w:rsidP="002536E9">
      <w:pPr>
        <w:jc w:val="center"/>
        <w:rPr>
          <w:b/>
        </w:rPr>
      </w:pPr>
      <w:r w:rsidRPr="003003B3">
        <w:rPr>
          <w:b/>
        </w:rPr>
        <w:t>BANDO DI CONCORSO</w:t>
      </w:r>
    </w:p>
    <w:p w14:paraId="2EDCF753" w14:textId="77777777" w:rsidR="00484DD7" w:rsidRPr="003003B3" w:rsidRDefault="00484DD7" w:rsidP="002536E9">
      <w:pPr>
        <w:jc w:val="center"/>
        <w:rPr>
          <w:b/>
        </w:rPr>
      </w:pPr>
      <w:r w:rsidRPr="003003B3">
        <w:rPr>
          <w:b/>
        </w:rPr>
        <w:t>“ROMA OLIMPICA. PASSATO E FUTURO”</w:t>
      </w:r>
    </w:p>
    <w:p w14:paraId="69DAE3E9" w14:textId="07FA117B" w:rsidR="00484DD7" w:rsidRPr="003003B3" w:rsidRDefault="00484DD7" w:rsidP="002536E9">
      <w:pPr>
        <w:jc w:val="center"/>
      </w:pPr>
      <w:r w:rsidRPr="003003B3">
        <w:t>RISERVATO AGLI STUDENTI ISCRITTI ALLE ACCADEMIE DI BELLE ARTI ITALIANE</w:t>
      </w:r>
    </w:p>
    <w:p w14:paraId="078E6FDF" w14:textId="77777777" w:rsidR="005B0EA5" w:rsidRPr="003003B3" w:rsidRDefault="005B0EA5" w:rsidP="002536E9">
      <w:pPr>
        <w:jc w:val="center"/>
      </w:pPr>
    </w:p>
    <w:p w14:paraId="367DFFCA" w14:textId="6D6D6EB1" w:rsidR="00FC53C5" w:rsidRPr="003003B3" w:rsidRDefault="00FC53C5" w:rsidP="002536E9">
      <w:pPr>
        <w:jc w:val="center"/>
        <w:rPr>
          <w:b/>
        </w:rPr>
      </w:pPr>
      <w:r w:rsidRPr="003003B3">
        <w:rPr>
          <w:b/>
        </w:rPr>
        <w:t>Articolo 1</w:t>
      </w:r>
    </w:p>
    <w:p w14:paraId="1ACAB423" w14:textId="1A3C5D30" w:rsidR="00FC53C5" w:rsidRPr="003003B3" w:rsidRDefault="00FC53C5" w:rsidP="002536E9">
      <w:pPr>
        <w:jc w:val="center"/>
        <w:rPr>
          <w:b/>
        </w:rPr>
      </w:pPr>
      <w:r w:rsidRPr="003003B3">
        <w:rPr>
          <w:b/>
        </w:rPr>
        <w:t>(Condizioni generali)</w:t>
      </w:r>
    </w:p>
    <w:p w14:paraId="2D4870B9" w14:textId="77777777" w:rsidR="00484DD7" w:rsidRPr="003003B3" w:rsidRDefault="00484DD7" w:rsidP="002536E9">
      <w:pPr>
        <w:jc w:val="center"/>
      </w:pPr>
    </w:p>
    <w:p w14:paraId="0D665244" w14:textId="0577D330" w:rsidR="00484DD7" w:rsidRPr="003003B3" w:rsidRDefault="00484DD7" w:rsidP="00484DD7">
      <w:pPr>
        <w:pStyle w:val="Paragrafoelenco"/>
        <w:numPr>
          <w:ilvl w:val="0"/>
          <w:numId w:val="2"/>
        </w:numPr>
        <w:jc w:val="both"/>
      </w:pPr>
      <w:r w:rsidRPr="003003B3">
        <w:t>E’ indetto un concorso a sostegno della candidatura di Roma ai Giochi Olimpici del 2024, rivolto agli studenti iscritti alle Accademie di Belle Arti s</w:t>
      </w:r>
      <w:r w:rsidR="00396525">
        <w:t xml:space="preserve">tatali e legalmente </w:t>
      </w:r>
      <w:r w:rsidRPr="003003B3">
        <w:t xml:space="preserve"> riconosciute italiane. </w:t>
      </w:r>
    </w:p>
    <w:p w14:paraId="1F7D49EB" w14:textId="52F5CC5C" w:rsidR="00484DD7" w:rsidRPr="003003B3" w:rsidRDefault="00207567" w:rsidP="00484DD7">
      <w:pPr>
        <w:pStyle w:val="Paragrafoelenco"/>
        <w:numPr>
          <w:ilvl w:val="0"/>
          <w:numId w:val="2"/>
        </w:numPr>
        <w:jc w:val="both"/>
      </w:pPr>
      <w:r w:rsidRPr="003003B3">
        <w:t xml:space="preserve">Il tema prescelto è: ROMA OLIMPICA. </w:t>
      </w:r>
      <w:r w:rsidR="00FC53C5" w:rsidRPr="003003B3">
        <w:t>PASSATO E FUTURO.</w:t>
      </w:r>
    </w:p>
    <w:p w14:paraId="0711DA71" w14:textId="3AADBED0" w:rsidR="00FC53C5" w:rsidRPr="003003B3" w:rsidRDefault="00FC53C5" w:rsidP="00484DD7">
      <w:pPr>
        <w:pStyle w:val="Paragrafoelenco"/>
        <w:numPr>
          <w:ilvl w:val="0"/>
          <w:numId w:val="2"/>
        </w:numPr>
        <w:jc w:val="both"/>
      </w:pPr>
      <w:r w:rsidRPr="003003B3">
        <w:t xml:space="preserve">I premi saranno attribuiti a seguito di selezioni secondo le modalità e le tempistiche indicate negli articoli successivi. </w:t>
      </w:r>
    </w:p>
    <w:p w14:paraId="7D8D6D26" w14:textId="6E08FCE6" w:rsidR="00484DD7" w:rsidRPr="003003B3" w:rsidRDefault="00484DD7" w:rsidP="002536E9">
      <w:pPr>
        <w:jc w:val="center"/>
        <w:rPr>
          <w:b/>
        </w:rPr>
      </w:pPr>
      <w:r w:rsidRPr="003003B3">
        <w:rPr>
          <w:b/>
        </w:rPr>
        <w:t xml:space="preserve"> </w:t>
      </w:r>
    </w:p>
    <w:p w14:paraId="18CFA8AC" w14:textId="509EE741" w:rsidR="00FC53C5" w:rsidRPr="003003B3" w:rsidRDefault="00FC53C5" w:rsidP="002536E9">
      <w:pPr>
        <w:jc w:val="center"/>
        <w:rPr>
          <w:b/>
        </w:rPr>
      </w:pPr>
      <w:r w:rsidRPr="003003B3">
        <w:rPr>
          <w:b/>
        </w:rPr>
        <w:t>Articolo 2</w:t>
      </w:r>
    </w:p>
    <w:p w14:paraId="03A0A93C" w14:textId="77777777" w:rsidR="00FC53C5" w:rsidRPr="003003B3" w:rsidRDefault="00FC53C5" w:rsidP="002536E9">
      <w:pPr>
        <w:jc w:val="center"/>
        <w:rPr>
          <w:b/>
        </w:rPr>
      </w:pPr>
      <w:r w:rsidRPr="003003B3">
        <w:rPr>
          <w:b/>
        </w:rPr>
        <w:t>(Opere ed elaborati)</w:t>
      </w:r>
    </w:p>
    <w:p w14:paraId="3556A20E" w14:textId="77777777" w:rsidR="00FC53C5" w:rsidRPr="003003B3" w:rsidRDefault="00FC53C5" w:rsidP="002536E9">
      <w:pPr>
        <w:jc w:val="center"/>
        <w:rPr>
          <w:b/>
        </w:rPr>
      </w:pPr>
    </w:p>
    <w:p w14:paraId="718684BB" w14:textId="36110403" w:rsidR="00FC53C5" w:rsidRPr="003003B3" w:rsidRDefault="00FC53C5" w:rsidP="00FC53C5">
      <w:pPr>
        <w:pStyle w:val="Paragrafoelenco"/>
        <w:numPr>
          <w:ilvl w:val="0"/>
          <w:numId w:val="4"/>
        </w:numPr>
        <w:rPr>
          <w:b/>
        </w:rPr>
      </w:pPr>
      <w:r w:rsidRPr="003003B3">
        <w:t>La tecnica di esecuzione è libera, con esclusione di fotografie e filmati.</w:t>
      </w:r>
    </w:p>
    <w:p w14:paraId="4D064DB5" w14:textId="77777777" w:rsidR="00F718CE" w:rsidRPr="003003B3" w:rsidRDefault="00F718CE" w:rsidP="00F718CE">
      <w:pPr>
        <w:pStyle w:val="Paragrafoelenco"/>
      </w:pPr>
    </w:p>
    <w:p w14:paraId="05DFF97D" w14:textId="617A4C28" w:rsidR="00F718CE" w:rsidRPr="003003B3" w:rsidRDefault="00F718CE" w:rsidP="00F718CE">
      <w:pPr>
        <w:pStyle w:val="Paragrafoelenco"/>
        <w:jc w:val="center"/>
        <w:rPr>
          <w:b/>
        </w:rPr>
      </w:pPr>
      <w:r w:rsidRPr="003003B3">
        <w:rPr>
          <w:b/>
        </w:rPr>
        <w:t>Articolo 3</w:t>
      </w:r>
    </w:p>
    <w:p w14:paraId="7C72F6FD" w14:textId="4794CA9C" w:rsidR="00F718CE" w:rsidRPr="003003B3" w:rsidRDefault="00F718CE" w:rsidP="00F718CE">
      <w:pPr>
        <w:pStyle w:val="Paragrafoelenco"/>
        <w:jc w:val="center"/>
        <w:rPr>
          <w:b/>
        </w:rPr>
      </w:pPr>
      <w:r w:rsidRPr="003003B3">
        <w:rPr>
          <w:b/>
        </w:rPr>
        <w:t>(Premi)</w:t>
      </w:r>
    </w:p>
    <w:p w14:paraId="2BC88B4D" w14:textId="77777777" w:rsidR="00F718CE" w:rsidRPr="003003B3" w:rsidRDefault="00F718CE" w:rsidP="00F718CE">
      <w:pPr>
        <w:pStyle w:val="Paragrafoelenco"/>
        <w:jc w:val="center"/>
        <w:rPr>
          <w:b/>
        </w:rPr>
      </w:pPr>
    </w:p>
    <w:p w14:paraId="3D2EA3B6" w14:textId="77777777" w:rsidR="00F718CE" w:rsidRPr="003003B3" w:rsidRDefault="00F718CE" w:rsidP="00F718CE">
      <w:pPr>
        <w:pStyle w:val="Paragrafoelenco"/>
        <w:numPr>
          <w:ilvl w:val="0"/>
          <w:numId w:val="4"/>
        </w:numPr>
      </w:pPr>
      <w:r w:rsidRPr="003003B3">
        <w:t xml:space="preserve">Sono previsti n. 8 premi, dei seguenti importi: </w:t>
      </w:r>
    </w:p>
    <w:p w14:paraId="26C7009E" w14:textId="77777777" w:rsidR="00F718CE" w:rsidRPr="003003B3" w:rsidRDefault="00F718CE" w:rsidP="00F718CE">
      <w:pPr>
        <w:pStyle w:val="Paragrafoelenco"/>
        <w:numPr>
          <w:ilvl w:val="1"/>
          <w:numId w:val="4"/>
        </w:numPr>
      </w:pPr>
      <w:r w:rsidRPr="003003B3">
        <w:t>1° 2.000 Euro</w:t>
      </w:r>
    </w:p>
    <w:p w14:paraId="4EAC21EC" w14:textId="77777777" w:rsidR="00F718CE" w:rsidRPr="003003B3" w:rsidRDefault="00F718CE" w:rsidP="00F718CE">
      <w:pPr>
        <w:pStyle w:val="Paragrafoelenco"/>
        <w:numPr>
          <w:ilvl w:val="1"/>
          <w:numId w:val="4"/>
        </w:numPr>
      </w:pPr>
      <w:r w:rsidRPr="003003B3">
        <w:t>2° 1.500 Euro</w:t>
      </w:r>
    </w:p>
    <w:p w14:paraId="5E812225" w14:textId="77777777" w:rsidR="00F718CE" w:rsidRPr="003003B3" w:rsidRDefault="00F718CE" w:rsidP="00F718CE">
      <w:pPr>
        <w:pStyle w:val="Paragrafoelenco"/>
        <w:numPr>
          <w:ilvl w:val="1"/>
          <w:numId w:val="4"/>
        </w:numPr>
      </w:pPr>
      <w:r w:rsidRPr="003003B3">
        <w:t>3° 1.000 Euro</w:t>
      </w:r>
    </w:p>
    <w:p w14:paraId="4835AE4A" w14:textId="77777777" w:rsidR="00F718CE" w:rsidRPr="003003B3" w:rsidRDefault="00F718CE" w:rsidP="00F718CE">
      <w:pPr>
        <w:pStyle w:val="Paragrafoelenco"/>
        <w:numPr>
          <w:ilvl w:val="1"/>
          <w:numId w:val="4"/>
        </w:numPr>
      </w:pPr>
      <w:r w:rsidRPr="003003B3">
        <w:t>4° 500 Euro</w:t>
      </w:r>
    </w:p>
    <w:p w14:paraId="5D9966F2" w14:textId="77777777" w:rsidR="00F718CE" w:rsidRPr="003003B3" w:rsidRDefault="00F718CE" w:rsidP="00F718CE">
      <w:pPr>
        <w:pStyle w:val="Paragrafoelenco"/>
        <w:numPr>
          <w:ilvl w:val="1"/>
          <w:numId w:val="4"/>
        </w:numPr>
      </w:pPr>
      <w:r w:rsidRPr="003003B3">
        <w:t>5° 500 Euro</w:t>
      </w:r>
    </w:p>
    <w:p w14:paraId="6CC4DFDC" w14:textId="77777777" w:rsidR="00F718CE" w:rsidRPr="003003B3" w:rsidRDefault="00F718CE" w:rsidP="00F718CE">
      <w:pPr>
        <w:pStyle w:val="Paragrafoelenco"/>
        <w:numPr>
          <w:ilvl w:val="1"/>
          <w:numId w:val="4"/>
        </w:numPr>
      </w:pPr>
      <w:r w:rsidRPr="003003B3">
        <w:t>6° 500 Euro</w:t>
      </w:r>
    </w:p>
    <w:p w14:paraId="18B9BB62" w14:textId="77777777" w:rsidR="00F718CE" w:rsidRPr="003003B3" w:rsidRDefault="00F718CE" w:rsidP="00F718CE">
      <w:pPr>
        <w:pStyle w:val="Paragrafoelenco"/>
        <w:numPr>
          <w:ilvl w:val="1"/>
          <w:numId w:val="4"/>
        </w:numPr>
      </w:pPr>
      <w:r w:rsidRPr="003003B3">
        <w:t>7° 500 Euro</w:t>
      </w:r>
    </w:p>
    <w:p w14:paraId="347BBEBD" w14:textId="77777777" w:rsidR="00F718CE" w:rsidRPr="003003B3" w:rsidRDefault="00F718CE" w:rsidP="00F718CE">
      <w:pPr>
        <w:pStyle w:val="Paragrafoelenco"/>
        <w:numPr>
          <w:ilvl w:val="1"/>
          <w:numId w:val="4"/>
        </w:numPr>
      </w:pPr>
      <w:r w:rsidRPr="003003B3">
        <w:t>8° 500 Euro</w:t>
      </w:r>
    </w:p>
    <w:p w14:paraId="7867179E" w14:textId="7B11EA56" w:rsidR="001E5F22" w:rsidRPr="003003B3" w:rsidRDefault="00F718CE" w:rsidP="00F718CE">
      <w:pPr>
        <w:ind w:left="1080"/>
      </w:pPr>
      <w:r w:rsidRPr="003003B3">
        <w:t>Inoltre al vincitore e ai primi</w:t>
      </w:r>
      <w:r w:rsidR="009B3A0D">
        <w:t xml:space="preserve"> tre classificati saranno donate</w:t>
      </w:r>
      <w:r w:rsidRPr="003003B3">
        <w:t xml:space="preserve">: medaglie della </w:t>
      </w:r>
      <w:r w:rsidR="00396525">
        <w:t>Presidenza della Repubblica.</w:t>
      </w:r>
    </w:p>
    <w:p w14:paraId="37306C58" w14:textId="77777777" w:rsidR="001E5F22" w:rsidRPr="003003B3" w:rsidRDefault="001E5F22" w:rsidP="00F718CE">
      <w:pPr>
        <w:ind w:left="1080"/>
      </w:pPr>
    </w:p>
    <w:p w14:paraId="27B02BD5" w14:textId="77777777" w:rsidR="00BA5507" w:rsidRDefault="00BA5507" w:rsidP="001E5F22">
      <w:pPr>
        <w:ind w:left="1080"/>
        <w:jc w:val="center"/>
        <w:rPr>
          <w:b/>
        </w:rPr>
      </w:pPr>
    </w:p>
    <w:p w14:paraId="2C8E450D" w14:textId="77777777" w:rsidR="00BA5507" w:rsidRDefault="00BA5507" w:rsidP="001E5F22">
      <w:pPr>
        <w:ind w:left="1080"/>
        <w:jc w:val="center"/>
        <w:rPr>
          <w:b/>
        </w:rPr>
      </w:pPr>
    </w:p>
    <w:p w14:paraId="68FBBFD0" w14:textId="77777777" w:rsidR="00BA5507" w:rsidRDefault="00BA5507" w:rsidP="001E5F22">
      <w:pPr>
        <w:ind w:left="1080"/>
        <w:jc w:val="center"/>
        <w:rPr>
          <w:b/>
        </w:rPr>
      </w:pPr>
    </w:p>
    <w:p w14:paraId="1CFA8254" w14:textId="77777777" w:rsidR="00BA5507" w:rsidRDefault="00BA5507" w:rsidP="001E5F22">
      <w:pPr>
        <w:ind w:left="1080"/>
        <w:jc w:val="center"/>
        <w:rPr>
          <w:b/>
        </w:rPr>
      </w:pPr>
    </w:p>
    <w:p w14:paraId="322DA102" w14:textId="19352BE4" w:rsidR="00F718CE" w:rsidRPr="003003B3" w:rsidRDefault="001E5F22" w:rsidP="001E5F22">
      <w:pPr>
        <w:ind w:left="1080"/>
        <w:jc w:val="center"/>
        <w:rPr>
          <w:b/>
        </w:rPr>
      </w:pPr>
      <w:r w:rsidRPr="003003B3">
        <w:rPr>
          <w:b/>
        </w:rPr>
        <w:t>Articolo 4</w:t>
      </w:r>
    </w:p>
    <w:p w14:paraId="7AB1FC9E" w14:textId="13B5C6CD" w:rsidR="001E5F22" w:rsidRPr="003003B3" w:rsidRDefault="001E5F22" w:rsidP="001E5F22">
      <w:pPr>
        <w:ind w:left="1080"/>
        <w:jc w:val="center"/>
        <w:rPr>
          <w:b/>
        </w:rPr>
      </w:pPr>
      <w:r w:rsidRPr="003003B3">
        <w:rPr>
          <w:b/>
        </w:rPr>
        <w:t>(Procedure selettive)</w:t>
      </w:r>
    </w:p>
    <w:p w14:paraId="27E19249" w14:textId="77777777" w:rsidR="001E5F22" w:rsidRPr="003003B3" w:rsidRDefault="001E5F22" w:rsidP="001E5F22">
      <w:pPr>
        <w:ind w:left="1080"/>
        <w:jc w:val="center"/>
        <w:rPr>
          <w:b/>
        </w:rPr>
      </w:pPr>
    </w:p>
    <w:p w14:paraId="39FBD811" w14:textId="77777777" w:rsidR="003A4980" w:rsidRPr="003003B3" w:rsidRDefault="003A4980" w:rsidP="003A4980">
      <w:pPr>
        <w:pStyle w:val="Paragrafoelenco"/>
        <w:numPr>
          <w:ilvl w:val="0"/>
          <w:numId w:val="4"/>
        </w:numPr>
        <w:jc w:val="both"/>
      </w:pPr>
      <w:r w:rsidRPr="003003B3">
        <w:t xml:space="preserve">Entro il 30 Aprile 2016 gli studenti interessati a partecipare al concorso di cui al presente bando devono presentare apposita domanda all’istituzione di appartenenza, secondo modalità che saranno specificate dalle singole istituzioni ed adeguatamente pubblicizzate all’albo dell’istituto e nei siti internet. </w:t>
      </w:r>
    </w:p>
    <w:p w14:paraId="24D2430F" w14:textId="1F1A154C" w:rsidR="00C11984" w:rsidRPr="003003B3" w:rsidRDefault="003A4980" w:rsidP="00A218C6">
      <w:pPr>
        <w:pStyle w:val="Paragrafoelenco"/>
        <w:numPr>
          <w:ilvl w:val="0"/>
          <w:numId w:val="4"/>
        </w:numPr>
        <w:jc w:val="both"/>
      </w:pPr>
      <w:r w:rsidRPr="003003B3">
        <w:t>Sono previste due selezioni che avverranno presso due sedi individuate secondo una divisione geografica: Comitato regionale CONI dell’Emilia Romagna a Bologna per gli studenti iscritti alle rispettive accademie del centro-nord presenti nelle R</w:t>
      </w:r>
      <w:r w:rsidR="00A218C6" w:rsidRPr="003003B3">
        <w:t xml:space="preserve">egioni: </w:t>
      </w:r>
      <w:r w:rsidR="00270867" w:rsidRPr="003003B3">
        <w:t>Piemonte, Valle d’Aosta, Lombardia, Veneto, Trentino Alto Adige, Friuli Venezia Giulia, Emilia Ro</w:t>
      </w:r>
      <w:r w:rsidR="00A218C6" w:rsidRPr="003003B3">
        <w:t xml:space="preserve">magna, Marche, Umbria e Toscana; Comitato Regionale </w:t>
      </w:r>
      <w:r w:rsidR="00984170">
        <w:t xml:space="preserve">CONI </w:t>
      </w:r>
      <w:r w:rsidR="00A218C6" w:rsidRPr="003003B3">
        <w:t>della Puglia a Bari per gli studenti iscritti alle Accademie di Belle Arti del centro-sud  e isole presenti nelle Regio</w:t>
      </w:r>
      <w:r w:rsidR="00C11984" w:rsidRPr="003003B3">
        <w:t>ni: Lazio, Campania, Basilicata, Abruzzo, Molise, Puglia, Calabria, Sicilia, Sardegna.</w:t>
      </w:r>
    </w:p>
    <w:p w14:paraId="1F51DC92" w14:textId="348554C4" w:rsidR="00C11984" w:rsidRPr="003003B3" w:rsidRDefault="00C11984" w:rsidP="00A218C6">
      <w:pPr>
        <w:pStyle w:val="Paragrafoelenco"/>
        <w:numPr>
          <w:ilvl w:val="0"/>
          <w:numId w:val="4"/>
        </w:numPr>
        <w:jc w:val="both"/>
      </w:pPr>
      <w:r w:rsidRPr="003003B3">
        <w:t xml:space="preserve">Ognuna delle due selezioni individuerà le 40 migliori opere che parteciperanno alla selezione finale. </w:t>
      </w:r>
    </w:p>
    <w:p w14:paraId="10EE7955" w14:textId="77777777" w:rsidR="00C11984" w:rsidRPr="003003B3" w:rsidRDefault="00C11984" w:rsidP="00A218C6">
      <w:pPr>
        <w:pStyle w:val="Paragrafoelenco"/>
        <w:numPr>
          <w:ilvl w:val="0"/>
          <w:numId w:val="4"/>
        </w:numPr>
        <w:jc w:val="both"/>
      </w:pPr>
      <w:r w:rsidRPr="003003B3">
        <w:t>Le opere in concorso dovranno arrivare alle sedi di selezione delle Accademie di appartenenza in numero non superiore a 6 per ogni istituzione entro e non oltre il 30 Giugno 2016.</w:t>
      </w:r>
    </w:p>
    <w:p w14:paraId="1198CC9B" w14:textId="77777777" w:rsidR="00C11984" w:rsidRPr="003003B3" w:rsidRDefault="00C11984" w:rsidP="00A218C6">
      <w:pPr>
        <w:pStyle w:val="Paragrafoelenco"/>
        <w:numPr>
          <w:ilvl w:val="0"/>
          <w:numId w:val="4"/>
        </w:numPr>
        <w:jc w:val="both"/>
      </w:pPr>
      <w:r w:rsidRPr="003003B3">
        <w:t xml:space="preserve">Presso ogni sede luogo della selezione è costituita una Commissione composta secondo le modalità e con le competenze definite all’articolo 5 del presente bando. </w:t>
      </w:r>
    </w:p>
    <w:p w14:paraId="6B08B6DF" w14:textId="77777777" w:rsidR="00C11984" w:rsidRPr="003003B3" w:rsidRDefault="00C11984" w:rsidP="00A218C6">
      <w:pPr>
        <w:pStyle w:val="Paragrafoelenco"/>
        <w:numPr>
          <w:ilvl w:val="0"/>
          <w:numId w:val="4"/>
        </w:numPr>
        <w:jc w:val="both"/>
      </w:pPr>
      <w:r w:rsidRPr="003003B3">
        <w:t xml:space="preserve">Ciascuna Accademia, avvalendosi delle competenti strutture didattiche (Dipartimenti e/o Consigli di corso), valuta le domande pervenute sulla base dei curricula accademici e del merito artistico di ogni studente e individua quelli che potranno partecipare alle selezioni nazionali. </w:t>
      </w:r>
    </w:p>
    <w:p w14:paraId="1C404BD3" w14:textId="77777777" w:rsidR="00C11984" w:rsidRPr="003003B3" w:rsidRDefault="00C11984" w:rsidP="00A218C6">
      <w:pPr>
        <w:pStyle w:val="Paragrafoelenco"/>
        <w:numPr>
          <w:ilvl w:val="0"/>
          <w:numId w:val="4"/>
        </w:numPr>
        <w:jc w:val="both"/>
      </w:pPr>
      <w:r w:rsidRPr="003003B3">
        <w:t>Ogni istituzione seleziona al massimo 6 opere .</w:t>
      </w:r>
    </w:p>
    <w:p w14:paraId="01CA9FBA" w14:textId="77777777" w:rsidR="001A16A2" w:rsidRPr="003003B3" w:rsidRDefault="00C11984" w:rsidP="00A218C6">
      <w:pPr>
        <w:pStyle w:val="Paragrafoelenco"/>
        <w:numPr>
          <w:ilvl w:val="0"/>
          <w:numId w:val="4"/>
        </w:numPr>
        <w:jc w:val="both"/>
      </w:pPr>
      <w:r w:rsidRPr="003003B3">
        <w:t xml:space="preserve">Le procedure di cui ai precedenti commi dovranno concludersi entro il 15 Giugno 2016. </w:t>
      </w:r>
    </w:p>
    <w:p w14:paraId="6CE0CBA5" w14:textId="77777777" w:rsidR="001A16A2" w:rsidRPr="003003B3" w:rsidRDefault="001A16A2" w:rsidP="00A218C6">
      <w:pPr>
        <w:pStyle w:val="Paragrafoelenco"/>
        <w:numPr>
          <w:ilvl w:val="0"/>
          <w:numId w:val="4"/>
        </w:numPr>
        <w:jc w:val="both"/>
      </w:pPr>
      <w:r w:rsidRPr="003003B3">
        <w:t xml:space="preserve">Ciascuna istituzione invia l’elenco dei nominativi degli studenti selezionati e le opere selezionate alla Commissione Nazionale costituita presso il Comitato Regionale di Bologna o di Bari in relazione all’appartenenza geografica entro il 30 Giugno 2016. </w:t>
      </w:r>
    </w:p>
    <w:p w14:paraId="5E5E2060" w14:textId="75FB21AB" w:rsidR="001A16A2" w:rsidRPr="003003B3" w:rsidRDefault="001A16A2" w:rsidP="00A218C6">
      <w:pPr>
        <w:pStyle w:val="Paragrafoelenco"/>
        <w:numPr>
          <w:ilvl w:val="0"/>
          <w:numId w:val="4"/>
        </w:numPr>
        <w:jc w:val="both"/>
      </w:pPr>
      <w:r w:rsidRPr="003003B3">
        <w:t>La selezione finale avv</w:t>
      </w:r>
      <w:r w:rsidR="00AB7D18">
        <w:t>errà a Roma nella sede del CONI</w:t>
      </w:r>
      <w:r w:rsidRPr="003003B3">
        <w:t>, S</w:t>
      </w:r>
      <w:r w:rsidR="00396525">
        <w:t>ala delle Armi, Via dei Gladiatori</w:t>
      </w:r>
      <w:r w:rsidRPr="003003B3">
        <w:t>.</w:t>
      </w:r>
    </w:p>
    <w:p w14:paraId="77EBCE0A" w14:textId="77777777" w:rsidR="001A16A2" w:rsidRPr="003003B3" w:rsidRDefault="001A16A2" w:rsidP="001A16A2">
      <w:pPr>
        <w:pStyle w:val="Paragrafoelenco"/>
        <w:jc w:val="both"/>
      </w:pPr>
    </w:p>
    <w:p w14:paraId="1C4F97F5" w14:textId="7AAA83DA" w:rsidR="00C11984" w:rsidRPr="003003B3" w:rsidRDefault="00197F66" w:rsidP="00197F66">
      <w:pPr>
        <w:pStyle w:val="Paragrafoelenco"/>
        <w:jc w:val="center"/>
        <w:rPr>
          <w:b/>
        </w:rPr>
      </w:pPr>
      <w:r w:rsidRPr="003003B3">
        <w:rPr>
          <w:b/>
        </w:rPr>
        <w:t>Articolo 5</w:t>
      </w:r>
    </w:p>
    <w:p w14:paraId="51C12B64" w14:textId="2E295D5B" w:rsidR="00197F66" w:rsidRPr="003003B3" w:rsidRDefault="00197F66" w:rsidP="00197F66">
      <w:pPr>
        <w:pStyle w:val="Paragrafoelenco"/>
        <w:jc w:val="center"/>
        <w:rPr>
          <w:b/>
        </w:rPr>
      </w:pPr>
      <w:r w:rsidRPr="003003B3">
        <w:rPr>
          <w:b/>
        </w:rPr>
        <w:t>Commissioni</w:t>
      </w:r>
    </w:p>
    <w:p w14:paraId="7A912AF1" w14:textId="77777777" w:rsidR="00197F66" w:rsidRPr="003003B3" w:rsidRDefault="00197F66" w:rsidP="00197F66">
      <w:pPr>
        <w:pStyle w:val="Paragrafoelenco"/>
        <w:jc w:val="center"/>
        <w:rPr>
          <w:b/>
        </w:rPr>
      </w:pPr>
    </w:p>
    <w:p w14:paraId="03EF4501" w14:textId="6121D1F3" w:rsidR="00197F66" w:rsidRPr="003003B3" w:rsidRDefault="00197F66" w:rsidP="00197F66">
      <w:pPr>
        <w:pStyle w:val="Paragrafoelenco"/>
        <w:numPr>
          <w:ilvl w:val="0"/>
          <w:numId w:val="6"/>
        </w:numPr>
        <w:jc w:val="both"/>
      </w:pPr>
      <w:r w:rsidRPr="003003B3">
        <w:t>Saranno costituite</w:t>
      </w:r>
      <w:r w:rsidR="00A44805">
        <w:t xml:space="preserve"> tre Commissioni </w:t>
      </w:r>
      <w:r w:rsidRPr="003003B3">
        <w:t xml:space="preserve"> con le competenze di seguito definite. </w:t>
      </w:r>
    </w:p>
    <w:p w14:paraId="0026B1D0" w14:textId="7AB75C6F" w:rsidR="00227BBC" w:rsidRPr="003003B3" w:rsidRDefault="00A44805" w:rsidP="00197F66">
      <w:pPr>
        <w:pStyle w:val="Paragrafoelenco"/>
        <w:numPr>
          <w:ilvl w:val="0"/>
          <w:numId w:val="6"/>
        </w:numPr>
        <w:jc w:val="both"/>
      </w:pPr>
      <w:r>
        <w:t>Presso i Comitati Regionali CONI di Bologna e Bari sono costituite due Commissioni</w:t>
      </w:r>
      <w:r w:rsidR="00B7788D">
        <w:t xml:space="preserve"> formate</w:t>
      </w:r>
      <w:r w:rsidR="00197F66" w:rsidRPr="003003B3">
        <w:t xml:space="preserve"> da tre membri di qualificata competenza e professionalità in ambito artistico, nominata dall’Accademia Olimpica Nazionale Italiana</w:t>
      </w:r>
      <w:r w:rsidR="00227BBC" w:rsidRPr="003003B3">
        <w:t xml:space="preserve">. </w:t>
      </w:r>
    </w:p>
    <w:p w14:paraId="24BBE006" w14:textId="77777777" w:rsidR="00227BBC" w:rsidRPr="003003B3" w:rsidRDefault="00227BBC" w:rsidP="00197F66">
      <w:pPr>
        <w:pStyle w:val="Paragrafoelenco"/>
        <w:numPr>
          <w:ilvl w:val="0"/>
          <w:numId w:val="6"/>
        </w:numPr>
        <w:jc w:val="both"/>
      </w:pPr>
      <w:r w:rsidRPr="003003B3">
        <w:t>Dette Commissioni avranno il compito di selezionare, per ciascuna sede, le 40 migliori opere da inviare secondo le modalità e le tempistiche previste dal presente bando, alla Commissione Nazionale, costituita presso l’AONI.</w:t>
      </w:r>
    </w:p>
    <w:p w14:paraId="744BF407" w14:textId="7814290B" w:rsidR="00F3504E" w:rsidRPr="003003B3" w:rsidRDefault="00227BBC" w:rsidP="00197F66">
      <w:pPr>
        <w:pStyle w:val="Paragrafoelenco"/>
        <w:numPr>
          <w:ilvl w:val="0"/>
          <w:numId w:val="6"/>
        </w:numPr>
        <w:jc w:val="both"/>
      </w:pPr>
      <w:r w:rsidRPr="003003B3">
        <w:t xml:space="preserve">La Commissione Nazionale del premio, composta da sette membri di qualificata competenza e professionalità in ambito artistico e sportivo, selezionerà le otto opere e i rispettivi otto vincitori del premio, che sarà attribuito con le modalità di cui all’articolo 3. I componenti della Giuria saranno i seguenti Sig.ri: On. Arch. Franco </w:t>
      </w:r>
      <w:proofErr w:type="spellStart"/>
      <w:r w:rsidRPr="003003B3">
        <w:t>Sapio</w:t>
      </w:r>
      <w:proofErr w:type="spellEnd"/>
      <w:r w:rsidRPr="003003B3">
        <w:t xml:space="preserve"> </w:t>
      </w:r>
      <w:r w:rsidRPr="003003B3">
        <w:lastRenderedPageBreak/>
        <w:t>(Presidente)</w:t>
      </w:r>
      <w:r w:rsidR="00D21D91">
        <w:t xml:space="preserve">, Prof. Mauro </w:t>
      </w:r>
      <w:proofErr w:type="spellStart"/>
      <w:r w:rsidR="00D21D91">
        <w:t>Mazzali</w:t>
      </w:r>
      <w:proofErr w:type="spellEnd"/>
      <w:r w:rsidR="00D21D91">
        <w:t>, Prof. Antonio</w:t>
      </w:r>
      <w:r w:rsidRPr="003003B3">
        <w:t xml:space="preserve"> Passa, Prof. Patrizia Molinari, Arch. Alessandro Cambi, Sig. Fabio Capello, Sig. Gian Paolo Montali.      </w:t>
      </w:r>
      <w:r w:rsidR="00197F66" w:rsidRPr="003003B3">
        <w:t xml:space="preserve"> </w:t>
      </w:r>
    </w:p>
    <w:p w14:paraId="72513276" w14:textId="77777777" w:rsidR="00F3504E" w:rsidRPr="003003B3" w:rsidRDefault="00F3504E" w:rsidP="00F3504E">
      <w:pPr>
        <w:pStyle w:val="Paragrafoelenco"/>
        <w:jc w:val="both"/>
      </w:pPr>
    </w:p>
    <w:p w14:paraId="27959DBB" w14:textId="11EA0864" w:rsidR="00197F66" w:rsidRPr="003003B3" w:rsidRDefault="00F3504E" w:rsidP="00F3504E">
      <w:pPr>
        <w:pStyle w:val="Paragrafoelenco"/>
        <w:jc w:val="center"/>
        <w:rPr>
          <w:b/>
        </w:rPr>
      </w:pPr>
      <w:r w:rsidRPr="003003B3">
        <w:rPr>
          <w:b/>
        </w:rPr>
        <w:t>Articolo 6</w:t>
      </w:r>
    </w:p>
    <w:p w14:paraId="0258560E" w14:textId="63D9401C" w:rsidR="00F3504E" w:rsidRPr="003003B3" w:rsidRDefault="00F3504E" w:rsidP="00F3504E">
      <w:pPr>
        <w:pStyle w:val="Paragrafoelenco"/>
        <w:jc w:val="center"/>
        <w:rPr>
          <w:b/>
        </w:rPr>
      </w:pPr>
      <w:r w:rsidRPr="003003B3">
        <w:rPr>
          <w:b/>
        </w:rPr>
        <w:t>Modalità di partecipazione</w:t>
      </w:r>
    </w:p>
    <w:p w14:paraId="5A50ABBC" w14:textId="77777777" w:rsidR="00F3504E" w:rsidRPr="003003B3" w:rsidRDefault="00F3504E" w:rsidP="00F3504E">
      <w:pPr>
        <w:pStyle w:val="Paragrafoelenco"/>
        <w:jc w:val="center"/>
        <w:rPr>
          <w:b/>
        </w:rPr>
      </w:pPr>
    </w:p>
    <w:p w14:paraId="207D52D5" w14:textId="5D0B1F81" w:rsidR="00F3504E" w:rsidRPr="003003B3" w:rsidRDefault="00A11FFB" w:rsidP="00F3504E">
      <w:pPr>
        <w:pStyle w:val="Paragrafoelenco"/>
        <w:numPr>
          <w:ilvl w:val="0"/>
          <w:numId w:val="7"/>
        </w:numPr>
        <w:jc w:val="both"/>
      </w:pPr>
      <w:r w:rsidRPr="003003B3">
        <w:t xml:space="preserve">La partecipazione al presente bando è riservata agli studenti iscritti alle Accademie di Belle Arti statali e legalmente riconosciute. </w:t>
      </w:r>
    </w:p>
    <w:p w14:paraId="1EEBF462" w14:textId="214DB7EF" w:rsidR="00A11FFB" w:rsidRPr="003003B3" w:rsidRDefault="00A11FFB" w:rsidP="00F3504E">
      <w:pPr>
        <w:pStyle w:val="Paragrafoelenco"/>
        <w:numPr>
          <w:ilvl w:val="0"/>
          <w:numId w:val="7"/>
        </w:numPr>
        <w:jc w:val="both"/>
      </w:pPr>
      <w:r w:rsidRPr="003003B3">
        <w:t xml:space="preserve">Ogni studente partecipante può presentare una sola opera realizzata con tecnica libera, con la sola esclusione della fotografia e della cinematografia. </w:t>
      </w:r>
    </w:p>
    <w:p w14:paraId="2F956605" w14:textId="77777777" w:rsidR="00A11FFB" w:rsidRPr="003003B3" w:rsidRDefault="00A11FFB" w:rsidP="00F3504E">
      <w:pPr>
        <w:pStyle w:val="Paragrafoelenco"/>
        <w:numPr>
          <w:ilvl w:val="0"/>
          <w:numId w:val="7"/>
        </w:numPr>
        <w:jc w:val="both"/>
      </w:pPr>
      <w:r w:rsidRPr="003003B3">
        <w:t>Le dimensioni delle opere non dovranno superare i cm 60 x cm 60 x cm 120.</w:t>
      </w:r>
    </w:p>
    <w:p w14:paraId="30ACE631" w14:textId="77777777" w:rsidR="00A11FFB" w:rsidRPr="003003B3" w:rsidRDefault="00A11FFB" w:rsidP="00F3504E">
      <w:pPr>
        <w:pStyle w:val="Paragrafoelenco"/>
        <w:numPr>
          <w:ilvl w:val="0"/>
          <w:numId w:val="7"/>
        </w:numPr>
        <w:jc w:val="both"/>
      </w:pPr>
      <w:r w:rsidRPr="003003B3">
        <w:t>Le opere saranno inviate alle sedi di selezione di Bologna e Bari a cura e spese delle Accademie di appartenenza, mentre le 40 selezionate per ogni sede saranno inviate a Roma a cura dei Comitati Regionali CONI di Bologna e di Bari.</w:t>
      </w:r>
    </w:p>
    <w:p w14:paraId="70092832" w14:textId="77777777" w:rsidR="00A11FFB" w:rsidRPr="003003B3" w:rsidRDefault="00A11FFB" w:rsidP="00F3504E">
      <w:pPr>
        <w:pStyle w:val="Paragrafoelenco"/>
        <w:numPr>
          <w:ilvl w:val="0"/>
          <w:numId w:val="7"/>
        </w:numPr>
        <w:jc w:val="both"/>
      </w:pPr>
      <w:r w:rsidRPr="003003B3">
        <w:t xml:space="preserve">Ciascuna opera dovrà essere accompagnata da una scheda compilata e sottoscritta conforme all’allegato A del presente bando. </w:t>
      </w:r>
    </w:p>
    <w:p w14:paraId="0EC471C8" w14:textId="60D7EFA7" w:rsidR="00A11FFB" w:rsidRPr="003003B3" w:rsidRDefault="00A11FFB" w:rsidP="00F3504E">
      <w:pPr>
        <w:pStyle w:val="Paragrafoelenco"/>
        <w:numPr>
          <w:ilvl w:val="0"/>
          <w:numId w:val="7"/>
        </w:numPr>
        <w:jc w:val="both"/>
      </w:pPr>
      <w:r w:rsidRPr="003003B3">
        <w:t xml:space="preserve">Le opere escluse saranno restituite alle Accademie di provenienza a cura e spese dei Comitati Regionali di Bologna e Bari. Quelle selezionate per la finale </w:t>
      </w:r>
      <w:r w:rsidR="00E52FF9" w:rsidRPr="003003B3">
        <w:t>saranno inviate all’AONI a cura e spese degli stessi Comitati Regionali.</w:t>
      </w:r>
      <w:r w:rsidRPr="003003B3">
        <w:t xml:space="preserve">  </w:t>
      </w:r>
    </w:p>
    <w:p w14:paraId="454B1D4F" w14:textId="7EC09CB4" w:rsidR="00026809" w:rsidRPr="003003B3" w:rsidRDefault="00026809" w:rsidP="00F3504E">
      <w:pPr>
        <w:pStyle w:val="Paragrafoelenco"/>
        <w:numPr>
          <w:ilvl w:val="0"/>
          <w:numId w:val="7"/>
        </w:numPr>
        <w:jc w:val="both"/>
      </w:pPr>
      <w:r w:rsidRPr="003003B3">
        <w:t>Le opere selezionate verranno esposte a Roma nella sede del Comitato Promotore delle Olimpiadi di Roma 2024, cioè la Sala delle Armi del Foro Italico, dal 1 al 10 Settembre.</w:t>
      </w:r>
    </w:p>
    <w:p w14:paraId="7862BB84" w14:textId="5871950F" w:rsidR="00026809" w:rsidRPr="003003B3" w:rsidRDefault="00026809" w:rsidP="00F3504E">
      <w:pPr>
        <w:pStyle w:val="Paragrafoelenco"/>
        <w:numPr>
          <w:ilvl w:val="0"/>
          <w:numId w:val="7"/>
        </w:numPr>
        <w:jc w:val="both"/>
      </w:pPr>
      <w:r w:rsidRPr="003003B3">
        <w:t>Le opere vincitrici resteranno di proprietà del CONI e dallo stesso assegnate agli uffici propri e/o delle Istituzioni sostenitrici (Presidenz</w:t>
      </w:r>
      <w:r w:rsidR="00396525">
        <w:t>a del Consiglio dei Ministri, Fondazione Roma e Istituto per il Credito Sportivo)</w:t>
      </w:r>
      <w:r w:rsidRPr="003003B3">
        <w:t>.</w:t>
      </w:r>
    </w:p>
    <w:p w14:paraId="2F70FF66" w14:textId="7FA641A7" w:rsidR="00026809" w:rsidRPr="003003B3" w:rsidRDefault="00026809" w:rsidP="005744F6">
      <w:pPr>
        <w:pStyle w:val="Paragrafoelenco"/>
        <w:numPr>
          <w:ilvl w:val="0"/>
          <w:numId w:val="7"/>
        </w:numPr>
        <w:jc w:val="both"/>
      </w:pPr>
      <w:r w:rsidRPr="003003B3">
        <w:t>Le opere finaliste, ma non premiate, verranno  restituite alle Accademie di origine a cura e spese dell’</w:t>
      </w:r>
      <w:r w:rsidR="005744F6" w:rsidRPr="003003B3">
        <w:t>AONI</w:t>
      </w:r>
    </w:p>
    <w:p w14:paraId="01D9463C" w14:textId="77777777" w:rsidR="005744F6" w:rsidRPr="003003B3" w:rsidRDefault="005744F6" w:rsidP="005744F6">
      <w:pPr>
        <w:pStyle w:val="Paragrafoelenco"/>
        <w:jc w:val="both"/>
      </w:pPr>
    </w:p>
    <w:p w14:paraId="07681131" w14:textId="77777777" w:rsidR="005744F6" w:rsidRPr="003003B3" w:rsidRDefault="005744F6" w:rsidP="005744F6">
      <w:pPr>
        <w:pStyle w:val="Paragrafoelenco"/>
        <w:jc w:val="both"/>
      </w:pPr>
    </w:p>
    <w:p w14:paraId="3D301C62" w14:textId="586FA123" w:rsidR="005744F6" w:rsidRPr="003003B3" w:rsidRDefault="005744F6" w:rsidP="005744F6">
      <w:pPr>
        <w:jc w:val="center"/>
        <w:rPr>
          <w:b/>
        </w:rPr>
      </w:pPr>
      <w:r w:rsidRPr="003003B3">
        <w:rPr>
          <w:b/>
        </w:rPr>
        <w:t>Articolo 7</w:t>
      </w:r>
    </w:p>
    <w:p w14:paraId="0658B79C" w14:textId="77777777" w:rsidR="00611DE2" w:rsidRPr="003003B3" w:rsidRDefault="00611DE2" w:rsidP="005744F6">
      <w:pPr>
        <w:jc w:val="center"/>
        <w:rPr>
          <w:b/>
        </w:rPr>
      </w:pPr>
      <w:r w:rsidRPr="003003B3">
        <w:rPr>
          <w:b/>
        </w:rPr>
        <w:t>(Pubblicazione della g</w:t>
      </w:r>
      <w:r w:rsidR="005744F6" w:rsidRPr="003003B3">
        <w:rPr>
          <w:b/>
        </w:rPr>
        <w:t>raduat</w:t>
      </w:r>
      <w:r w:rsidRPr="003003B3">
        <w:rPr>
          <w:b/>
        </w:rPr>
        <w:t>oria ed erogazione dei premi)</w:t>
      </w:r>
    </w:p>
    <w:p w14:paraId="5780A41C" w14:textId="77777777" w:rsidR="00611DE2" w:rsidRPr="003003B3" w:rsidRDefault="00611DE2" w:rsidP="005744F6">
      <w:pPr>
        <w:jc w:val="center"/>
        <w:rPr>
          <w:b/>
        </w:rPr>
      </w:pPr>
    </w:p>
    <w:p w14:paraId="37D195FE" w14:textId="7610431E" w:rsidR="00DA77C0" w:rsidRDefault="00611DE2" w:rsidP="00611DE2">
      <w:pPr>
        <w:pStyle w:val="Paragrafoelenco"/>
        <w:numPr>
          <w:ilvl w:val="0"/>
          <w:numId w:val="8"/>
        </w:numPr>
        <w:jc w:val="both"/>
      </w:pPr>
      <w:r w:rsidRPr="003003B3">
        <w:t>La Giuria della Finale nazionale proclamerà il risultato il 10 Settembre 201</w:t>
      </w:r>
      <w:r w:rsidR="00984170">
        <w:t>6. I premi saranno consegnati nel corso di</w:t>
      </w:r>
      <w:r w:rsidRPr="003003B3">
        <w:t xml:space="preserve"> una cerimonia </w:t>
      </w:r>
      <w:r w:rsidR="00DA77C0">
        <w:t>pubblica</w:t>
      </w:r>
      <w:r w:rsidR="00760E26">
        <w:t xml:space="preserve"> presso il CONI.</w:t>
      </w:r>
    </w:p>
    <w:p w14:paraId="3854E84B" w14:textId="0899DBC1" w:rsidR="00611DE2" w:rsidRDefault="00611DE2" w:rsidP="00611DE2">
      <w:pPr>
        <w:pStyle w:val="Paragrafoelenco"/>
        <w:numPr>
          <w:ilvl w:val="0"/>
          <w:numId w:val="8"/>
        </w:numPr>
        <w:jc w:val="both"/>
      </w:pPr>
      <w:r w:rsidRPr="003003B3">
        <w:t>La sede e la data saranno comunicate per tempo agli otto vincitori.</w:t>
      </w:r>
    </w:p>
    <w:p w14:paraId="18000705" w14:textId="77777777" w:rsidR="003003B3" w:rsidRPr="003003B3" w:rsidRDefault="003003B3" w:rsidP="00DA77C0">
      <w:pPr>
        <w:pStyle w:val="Paragrafoelenco"/>
        <w:ind w:left="804"/>
        <w:jc w:val="both"/>
      </w:pPr>
    </w:p>
    <w:p w14:paraId="133EBB9B" w14:textId="4A9A4587" w:rsidR="00270867" w:rsidRPr="003003B3" w:rsidRDefault="00270867" w:rsidP="00E32E89">
      <w:pPr>
        <w:pStyle w:val="Paragrafoelenco"/>
        <w:jc w:val="center"/>
      </w:pPr>
    </w:p>
    <w:p w14:paraId="0200B744" w14:textId="7D513D94" w:rsidR="00E32E89" w:rsidRPr="003003B3" w:rsidRDefault="00E32E89" w:rsidP="00E32E89">
      <w:pPr>
        <w:pStyle w:val="Paragrafoelenco"/>
        <w:jc w:val="center"/>
        <w:rPr>
          <w:b/>
        </w:rPr>
      </w:pPr>
      <w:r w:rsidRPr="003003B3">
        <w:rPr>
          <w:b/>
        </w:rPr>
        <w:t>Articolo 8</w:t>
      </w:r>
    </w:p>
    <w:p w14:paraId="70836F49" w14:textId="0E8DDB78" w:rsidR="00E32E89" w:rsidRPr="003003B3" w:rsidRDefault="00E32E89" w:rsidP="00E32E89">
      <w:pPr>
        <w:pStyle w:val="Paragrafoelenco"/>
        <w:jc w:val="center"/>
        <w:rPr>
          <w:b/>
        </w:rPr>
      </w:pPr>
      <w:r w:rsidRPr="003003B3">
        <w:rPr>
          <w:b/>
        </w:rPr>
        <w:t>(Trattamento dei dati personali)</w:t>
      </w:r>
    </w:p>
    <w:p w14:paraId="30B4437D" w14:textId="77777777" w:rsidR="00E32E89" w:rsidRPr="003003B3" w:rsidRDefault="00E32E89" w:rsidP="00E32E89">
      <w:pPr>
        <w:pStyle w:val="Paragrafoelenco"/>
        <w:jc w:val="center"/>
        <w:rPr>
          <w:b/>
        </w:rPr>
      </w:pPr>
    </w:p>
    <w:p w14:paraId="732941E3" w14:textId="4CC5E460" w:rsidR="00E32E89" w:rsidRPr="003003B3" w:rsidRDefault="00E32E89" w:rsidP="00E32E89">
      <w:pPr>
        <w:pStyle w:val="Paragrafoelenco"/>
        <w:numPr>
          <w:ilvl w:val="0"/>
          <w:numId w:val="10"/>
        </w:numPr>
        <w:jc w:val="both"/>
      </w:pPr>
      <w:r w:rsidRPr="003003B3">
        <w:t>I dati personali forniti con le domande di partecipazione al concorso saranno trattati nell’assoluto rispetto delle disposizioni e dei principi di correttezza e tutela della riservatezza di cui al decreto legislativo 30 Giugno 2003 n. 196. Tali dati saranno trattati esclusivamente per tutti gli adempi</w:t>
      </w:r>
      <w:r w:rsidR="004B6593" w:rsidRPr="003003B3">
        <w:t>m</w:t>
      </w:r>
      <w:r w:rsidRPr="003003B3">
        <w:t>enti connessi</w:t>
      </w:r>
      <w:r w:rsidR="004B6593" w:rsidRPr="003003B3">
        <w:t xml:space="preserve"> all’esecuzione del presente bando. In relazione al trattamento dei predetti dati, gli inter4ssati potranno esercitare i diritti di cui all’articolo 13 della legge 31 Dicembre 1996, n. 675. </w:t>
      </w:r>
      <w:r w:rsidRPr="003003B3">
        <w:t xml:space="preserve"> </w:t>
      </w:r>
    </w:p>
    <w:p w14:paraId="0EFA07A2" w14:textId="1BC35EEC" w:rsidR="00484DD7" w:rsidRPr="003003B3" w:rsidRDefault="00484DD7" w:rsidP="00143247">
      <w:pPr>
        <w:spacing w:line="276" w:lineRule="auto"/>
        <w:jc w:val="both"/>
      </w:pPr>
    </w:p>
    <w:p w14:paraId="3BA9AE5E" w14:textId="77777777" w:rsidR="001E14FE" w:rsidRPr="003003B3" w:rsidRDefault="001E14FE" w:rsidP="001E14FE">
      <w:pPr>
        <w:jc w:val="center"/>
        <w:rPr>
          <w:b/>
        </w:rPr>
      </w:pPr>
    </w:p>
    <w:sectPr w:rsidR="001E14FE" w:rsidRPr="003003B3" w:rsidSect="00C42DAB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5E838" w14:textId="77777777" w:rsidR="00F97168" w:rsidRDefault="00F97168" w:rsidP="00143247">
      <w:r>
        <w:separator/>
      </w:r>
    </w:p>
  </w:endnote>
  <w:endnote w:type="continuationSeparator" w:id="0">
    <w:p w14:paraId="7DE656D8" w14:textId="77777777" w:rsidR="00F97168" w:rsidRDefault="00F97168" w:rsidP="0014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5EE6C" w14:textId="77777777" w:rsidR="00E32E89" w:rsidRDefault="00E32E89" w:rsidP="005744F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885808" w14:textId="77777777" w:rsidR="00E32E89" w:rsidRDefault="00E32E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82EE8" w14:textId="77777777" w:rsidR="00E32E89" w:rsidRDefault="00E32E89" w:rsidP="005744F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37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939066C" w14:textId="77777777" w:rsidR="00E32E89" w:rsidRDefault="00E32E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353D5" w14:textId="77777777" w:rsidR="00F97168" w:rsidRDefault="00F97168" w:rsidP="00143247">
      <w:r>
        <w:separator/>
      </w:r>
    </w:p>
  </w:footnote>
  <w:footnote w:type="continuationSeparator" w:id="0">
    <w:p w14:paraId="7BCA93C0" w14:textId="77777777" w:rsidR="00F97168" w:rsidRDefault="00F97168" w:rsidP="0014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E42"/>
    <w:multiLevelType w:val="hybridMultilevel"/>
    <w:tmpl w:val="F5D8E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0C9A"/>
    <w:multiLevelType w:val="hybridMultilevel"/>
    <w:tmpl w:val="2AE618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77FAE"/>
    <w:multiLevelType w:val="hybridMultilevel"/>
    <w:tmpl w:val="2CB0E6B2"/>
    <w:lvl w:ilvl="0" w:tplc="5D8050C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1557E"/>
    <w:multiLevelType w:val="hybridMultilevel"/>
    <w:tmpl w:val="EF0AF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253978"/>
    <w:multiLevelType w:val="hybridMultilevel"/>
    <w:tmpl w:val="BE70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7426A"/>
    <w:multiLevelType w:val="hybridMultilevel"/>
    <w:tmpl w:val="2D649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362C9"/>
    <w:multiLevelType w:val="hybridMultilevel"/>
    <w:tmpl w:val="23A0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358A7"/>
    <w:multiLevelType w:val="hybridMultilevel"/>
    <w:tmpl w:val="AE5804FC"/>
    <w:lvl w:ilvl="0" w:tplc="0410000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88" w:hanging="360"/>
      </w:pPr>
      <w:rPr>
        <w:rFonts w:ascii="Wingdings" w:hAnsi="Wingdings" w:hint="default"/>
      </w:rPr>
    </w:lvl>
  </w:abstractNum>
  <w:abstractNum w:abstractNumId="8">
    <w:nsid w:val="6AC84DB0"/>
    <w:multiLevelType w:val="hybridMultilevel"/>
    <w:tmpl w:val="13FE4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30554"/>
    <w:multiLevelType w:val="hybridMultilevel"/>
    <w:tmpl w:val="14C086F4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FE"/>
    <w:rsid w:val="00026809"/>
    <w:rsid w:val="000434F3"/>
    <w:rsid w:val="0005266E"/>
    <w:rsid w:val="00056B91"/>
    <w:rsid w:val="00143247"/>
    <w:rsid w:val="00197F66"/>
    <w:rsid w:val="001A16A2"/>
    <w:rsid w:val="001E14FE"/>
    <w:rsid w:val="001E5F22"/>
    <w:rsid w:val="00207567"/>
    <w:rsid w:val="00227BBC"/>
    <w:rsid w:val="002536E9"/>
    <w:rsid w:val="00256D1C"/>
    <w:rsid w:val="00270867"/>
    <w:rsid w:val="003003B3"/>
    <w:rsid w:val="0030099B"/>
    <w:rsid w:val="00326B3C"/>
    <w:rsid w:val="00385954"/>
    <w:rsid w:val="00396525"/>
    <w:rsid w:val="003A4980"/>
    <w:rsid w:val="00484DD7"/>
    <w:rsid w:val="004B6593"/>
    <w:rsid w:val="00542EC4"/>
    <w:rsid w:val="005744F6"/>
    <w:rsid w:val="005B0EA5"/>
    <w:rsid w:val="005F288F"/>
    <w:rsid w:val="00611DE2"/>
    <w:rsid w:val="006538B7"/>
    <w:rsid w:val="00714837"/>
    <w:rsid w:val="00760E26"/>
    <w:rsid w:val="008075DD"/>
    <w:rsid w:val="0098281E"/>
    <w:rsid w:val="00984170"/>
    <w:rsid w:val="009B3A0D"/>
    <w:rsid w:val="00A11FFB"/>
    <w:rsid w:val="00A218C6"/>
    <w:rsid w:val="00A44805"/>
    <w:rsid w:val="00AB7D18"/>
    <w:rsid w:val="00B7788D"/>
    <w:rsid w:val="00BA5507"/>
    <w:rsid w:val="00C11984"/>
    <w:rsid w:val="00C36809"/>
    <w:rsid w:val="00C42DAB"/>
    <w:rsid w:val="00D21D91"/>
    <w:rsid w:val="00D32635"/>
    <w:rsid w:val="00DA149D"/>
    <w:rsid w:val="00DA77C0"/>
    <w:rsid w:val="00E32E89"/>
    <w:rsid w:val="00E52FF9"/>
    <w:rsid w:val="00F3504E"/>
    <w:rsid w:val="00F718CE"/>
    <w:rsid w:val="00F97168"/>
    <w:rsid w:val="00FB655C"/>
    <w:rsid w:val="00FC53C5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1D6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36E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432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247"/>
  </w:style>
  <w:style w:type="character" w:styleId="Numeropagina">
    <w:name w:val="page number"/>
    <w:basedOn w:val="Carpredefinitoparagrafo"/>
    <w:uiPriority w:val="99"/>
    <w:semiHidden/>
    <w:unhideWhenUsed/>
    <w:rsid w:val="001432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3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36E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432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247"/>
  </w:style>
  <w:style w:type="character" w:styleId="Numeropagina">
    <w:name w:val="page number"/>
    <w:basedOn w:val="Carpredefinitoparagrafo"/>
    <w:uiPriority w:val="99"/>
    <w:semiHidden/>
    <w:unhideWhenUsed/>
    <w:rsid w:val="001432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3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Simba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Sole Checcoli</dc:creator>
  <cp:lastModifiedBy>Luciana</cp:lastModifiedBy>
  <cp:revision>16</cp:revision>
  <cp:lastPrinted>2016-03-02T08:54:00Z</cp:lastPrinted>
  <dcterms:created xsi:type="dcterms:W3CDTF">2016-02-09T10:54:00Z</dcterms:created>
  <dcterms:modified xsi:type="dcterms:W3CDTF">2016-03-02T09:00:00Z</dcterms:modified>
</cp:coreProperties>
</file>